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6E1168">
        <w:rPr>
          <w:sz w:val="22"/>
          <w:szCs w:val="22"/>
        </w:rPr>
        <w:t>1980</w:t>
      </w:r>
      <w:r w:rsidR="00137499" w:rsidRPr="00137499">
        <w:rPr>
          <w:sz w:val="22"/>
          <w:szCs w:val="22"/>
        </w:rPr>
        <w:t>/202</w:t>
      </w:r>
      <w:r w:rsidR="006E1168">
        <w:rPr>
          <w:sz w:val="22"/>
          <w:szCs w:val="22"/>
        </w:rPr>
        <w:t>2</w:t>
      </w:r>
      <w:r w:rsidR="00137499" w:rsidRPr="00137499">
        <w:rPr>
          <w:sz w:val="22"/>
          <w:szCs w:val="22"/>
        </w:rPr>
        <w:t>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6E116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A4591F" w:rsidP="00F63978">
            <w:pPr>
              <w:jc w:val="center"/>
              <w:rPr>
                <w:color w:val="000000"/>
                <w:szCs w:val="24"/>
              </w:rPr>
            </w:pPr>
            <w:r w:rsidRPr="00A4591F">
              <w:rPr>
                <w:color w:val="000000"/>
                <w:szCs w:val="24"/>
              </w:rPr>
              <w:t>PROVIX HÍD Kft. Csepeli telephely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A4591F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976 tonna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E77C55" w:rsidP="00F63978">
            <w:pPr>
              <w:jc w:val="center"/>
              <w:rPr>
                <w:color w:val="000000"/>
                <w:szCs w:val="24"/>
              </w:rPr>
            </w:pPr>
            <w:r w:rsidRPr="00E77C55">
              <w:rPr>
                <w:color w:val="000000"/>
                <w:szCs w:val="24"/>
              </w:rPr>
              <w:t>93 696 000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E77C55" w:rsidP="00F63978">
            <w:pPr>
              <w:jc w:val="center"/>
              <w:rPr>
                <w:color w:val="000000"/>
                <w:szCs w:val="24"/>
              </w:rPr>
            </w:pPr>
            <w:r w:rsidRPr="00E77C55">
              <w:rPr>
                <w:color w:val="000000"/>
                <w:szCs w:val="24"/>
              </w:rPr>
              <w:t>9 000 000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18" w:rsidRDefault="00C22818" w:rsidP="002467D2">
      <w:r>
        <w:separator/>
      </w:r>
    </w:p>
  </w:endnote>
  <w:endnote w:type="continuationSeparator" w:id="0">
    <w:p w:rsidR="00C22818" w:rsidRDefault="00C22818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18" w:rsidRDefault="00C22818" w:rsidP="002467D2">
      <w:r>
        <w:separator/>
      </w:r>
    </w:p>
  </w:footnote>
  <w:footnote w:type="continuationSeparator" w:id="0">
    <w:p w:rsidR="00C22818" w:rsidRDefault="00C22818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41A9B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30A3F"/>
    <w:rsid w:val="00651C0C"/>
    <w:rsid w:val="00657A86"/>
    <w:rsid w:val="00672D90"/>
    <w:rsid w:val="006B6DB6"/>
    <w:rsid w:val="006C56B1"/>
    <w:rsid w:val="006D7F0E"/>
    <w:rsid w:val="006E1168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4591F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22818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77C55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17</cp:revision>
  <dcterms:created xsi:type="dcterms:W3CDTF">2019-08-08T11:54:00Z</dcterms:created>
  <dcterms:modified xsi:type="dcterms:W3CDTF">2022-02-02T11:31:00Z</dcterms:modified>
</cp:coreProperties>
</file>