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A" w:rsidRPr="000B500E" w:rsidRDefault="002B657A" w:rsidP="00396824">
      <w:pPr>
        <w:pStyle w:val="Pa1"/>
        <w:spacing w:line="240" w:lineRule="auto"/>
        <w:rPr>
          <w:rFonts w:ascii="Helvetica" w:hAnsi="Helvetica" w:cs="Akzidenz Grotesk BQ"/>
          <w:b/>
          <w:bCs/>
          <w:color w:val="244061" w:themeColor="accent1" w:themeShade="80"/>
          <w:sz w:val="28"/>
          <w:szCs w:val="28"/>
        </w:rPr>
      </w:pPr>
    </w:p>
    <w:p w:rsidR="00810B99" w:rsidRPr="008B2670" w:rsidRDefault="00810B99" w:rsidP="00630AD2">
      <w:pPr>
        <w:spacing w:after="0" w:line="240" w:lineRule="auto"/>
        <w:jc w:val="center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MÁV ZRT. ÁLLOMÁSFEJLESZTÉSI </w:t>
      </w:r>
      <w:proofErr w:type="gramStart"/>
      <w:r w:rsidR="00D86422" w:rsidRPr="008B2670">
        <w:rPr>
          <w:rFonts w:ascii="Helvetica" w:hAnsi="Helvetica"/>
          <w:b/>
          <w:color w:val="1F497D" w:themeColor="text2"/>
          <w:sz w:val="24"/>
          <w:szCs w:val="24"/>
        </w:rPr>
        <w:t>ÉS</w:t>
      </w:r>
      <w:proofErr w:type="gramEnd"/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 INTEGRÁLT ÜGYFÉLSZOLGÁLAT</w:t>
      </w:r>
    </w:p>
    <w:p w:rsidR="00810B99" w:rsidRDefault="00810B99" w:rsidP="00630AD2">
      <w:pPr>
        <w:spacing w:after="0" w:line="240" w:lineRule="auto"/>
        <w:jc w:val="center"/>
        <w:rPr>
          <w:rFonts w:ascii="Helvetica" w:hAnsi="Helvetica"/>
          <w:b/>
          <w:color w:val="1F497D" w:themeColor="text2"/>
          <w:sz w:val="24"/>
          <w:szCs w:val="24"/>
        </w:rPr>
      </w:pPr>
      <w:r w:rsidRPr="008B2670">
        <w:rPr>
          <w:rFonts w:ascii="Helvetica" w:hAnsi="Helvetica"/>
          <w:b/>
          <w:color w:val="1F497D" w:themeColor="text2"/>
          <w:sz w:val="24"/>
          <w:szCs w:val="24"/>
        </w:rPr>
        <w:t xml:space="preserve">FEJLESZTÉSI PROGRAM </w:t>
      </w:r>
      <w:r w:rsidR="001C0AF5">
        <w:rPr>
          <w:rFonts w:ascii="Helvetica" w:hAnsi="Helvetica"/>
          <w:b/>
          <w:color w:val="1F497D" w:themeColor="text2"/>
          <w:sz w:val="24"/>
          <w:szCs w:val="24"/>
        </w:rPr>
        <w:t xml:space="preserve">(KORMÁNYABLAKOK) </w:t>
      </w:r>
      <w:r w:rsidR="00630AD2" w:rsidRPr="00630AD2">
        <w:rPr>
          <w:rFonts w:ascii="Helvetica" w:hAnsi="Helvetica"/>
          <w:b/>
          <w:color w:val="1F497D" w:themeColor="text2"/>
          <w:sz w:val="24"/>
          <w:szCs w:val="24"/>
        </w:rPr>
        <w:t>IKOP-2.1.0-15-2016-00015 SZÁMÚ PROJEKT</w:t>
      </w:r>
    </w:p>
    <w:p w:rsidR="00400DC1" w:rsidRPr="00810B99" w:rsidRDefault="00400DC1" w:rsidP="00630AD2">
      <w:pPr>
        <w:spacing w:after="0" w:line="240" w:lineRule="auto"/>
        <w:jc w:val="center"/>
        <w:rPr>
          <w:rFonts w:ascii="Helvetica" w:hAnsi="Helvetica"/>
          <w:b/>
          <w:color w:val="244061" w:themeColor="accent1" w:themeShade="80"/>
          <w:sz w:val="24"/>
          <w:szCs w:val="24"/>
        </w:rPr>
      </w:pPr>
    </w:p>
    <w:p w:rsidR="00842854" w:rsidRDefault="00842854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>Teljes egészében megújul</w:t>
      </w:r>
      <w:r w:rsidR="00630AD2">
        <w:rPr>
          <w:rFonts w:ascii="Helvetica" w:hAnsi="Helvetica" w:cs="Helvetica"/>
          <w:b/>
          <w:color w:val="1F497D" w:themeColor="text2"/>
          <w:sz w:val="24"/>
          <w:szCs w:val="24"/>
        </w:rPr>
        <w:t>t</w:t>
      </w:r>
      <w:r w:rsidRPr="00842854">
        <w:rPr>
          <w:rFonts w:ascii="Helvetica" w:hAnsi="Helvetica" w:cs="Helvetica"/>
          <w:b/>
          <w:color w:val="1F497D" w:themeColor="text2"/>
          <w:sz w:val="24"/>
          <w:szCs w:val="24"/>
        </w:rPr>
        <w:t xml:space="preserve"> a kaposvári vasútállomás</w:t>
      </w:r>
    </w:p>
    <w:p w:rsidR="00630AD2" w:rsidRPr="00842854" w:rsidRDefault="00630AD2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</w:p>
    <w:p w:rsidR="00842854" w:rsidRPr="00842854" w:rsidRDefault="00262DFB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1F497D" w:themeColor="text2"/>
          <w:sz w:val="24"/>
          <w:szCs w:val="24"/>
        </w:rPr>
      </w:pPr>
      <w:r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="00900FEE">
        <w:rPr>
          <w:rFonts w:ascii="Helvetica" w:hAnsi="Helvetica" w:cs="Helvetica"/>
          <w:color w:val="1F497D" w:themeColor="text2"/>
          <w:sz w:val="24"/>
          <w:szCs w:val="24"/>
        </w:rPr>
        <w:t xml:space="preserve"> Modern állomási szolgáltatások és Kormányablak is várja az utasokat</w:t>
      </w:r>
      <w:r w:rsidR="00842854" w:rsidRPr="00842854">
        <w:rPr>
          <w:rFonts w:ascii="Helvetica" w:hAnsi="Helvetica" w:cs="Helvetica"/>
          <w:color w:val="1F497D" w:themeColor="text2"/>
          <w:sz w:val="24"/>
          <w:szCs w:val="24"/>
        </w:rPr>
        <w:t xml:space="preserve"> </w:t>
      </w:r>
      <w:r>
        <w:rPr>
          <w:rFonts w:ascii="Helvetica" w:hAnsi="Helvetica" w:cs="Helvetica"/>
          <w:color w:val="1F497D" w:themeColor="text2"/>
          <w:sz w:val="24"/>
          <w:szCs w:val="24"/>
        </w:rPr>
        <w:t>–</w:t>
      </w:r>
      <w:r w:rsidR="00842854" w:rsidRPr="00842854">
        <w:rPr>
          <w:rFonts w:ascii="Helvetica" w:hAnsi="Helvetica" w:cs="Helvetica"/>
          <w:color w:val="1F497D" w:themeColor="text2"/>
          <w:sz w:val="24"/>
          <w:szCs w:val="24"/>
        </w:rPr>
        <w:t xml:space="preserve"> </w:t>
      </w:r>
    </w:p>
    <w:p w:rsidR="00842854" w:rsidRPr="00842854" w:rsidRDefault="00842854" w:rsidP="00842854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1F497D" w:themeColor="text2"/>
          <w:sz w:val="24"/>
          <w:szCs w:val="24"/>
        </w:rPr>
      </w:pPr>
    </w:p>
    <w:p w:rsidR="0053708D" w:rsidRPr="00E374E4" w:rsidRDefault="00630AD2" w:rsidP="00445514">
      <w:pPr>
        <w:tabs>
          <w:tab w:val="left" w:pos="284"/>
        </w:tabs>
        <w:spacing w:after="120" w:line="240" w:lineRule="auto"/>
        <w:jc w:val="both"/>
        <w:rPr>
          <w:rFonts w:ascii="Helvetica" w:hAnsi="Helvetica" w:cs="Helvetica"/>
          <w:b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i/>
          <w:color w:val="1F497D" w:themeColor="text2"/>
          <w:sz w:val="23"/>
          <w:szCs w:val="23"/>
        </w:rPr>
        <w:t>Budapest, 2017. március 9</w:t>
      </w:r>
      <w:r w:rsidR="00842854" w:rsidRPr="00E374E4">
        <w:rPr>
          <w:rFonts w:ascii="Helvetica" w:hAnsi="Helvetica" w:cs="Helvetica"/>
          <w:i/>
          <w:color w:val="1F497D" w:themeColor="text2"/>
          <w:sz w:val="23"/>
          <w:szCs w:val="23"/>
        </w:rPr>
        <w:t>.</w:t>
      </w:r>
      <w:r w:rsidR="00842854" w:rsidRPr="00E374E4">
        <w:rPr>
          <w:rFonts w:ascii="Helvetica" w:hAnsi="Helvetica" w:cs="Helvetica"/>
          <w:b/>
          <w:color w:val="1F497D" w:themeColor="text2"/>
          <w:sz w:val="23"/>
          <w:szCs w:val="23"/>
        </w:rPr>
        <w:t xml:space="preserve"> </w:t>
      </w:r>
      <w:r w:rsidR="00842854" w:rsidRPr="00E374E4">
        <w:rPr>
          <w:rFonts w:ascii="Helvetica" w:hAnsi="Helvetica" w:cs="Helvetica"/>
          <w:color w:val="1F497D" w:themeColor="text2"/>
          <w:sz w:val="23"/>
          <w:szCs w:val="23"/>
        </w:rPr>
        <w:t>–</w:t>
      </w:r>
      <w:r w:rsidR="00842854" w:rsidRPr="00E374E4">
        <w:rPr>
          <w:rFonts w:ascii="Helvetica" w:hAnsi="Helvetica" w:cs="Helvetica"/>
          <w:b/>
          <w:color w:val="1F497D" w:themeColor="text2"/>
          <w:sz w:val="23"/>
          <w:szCs w:val="23"/>
        </w:rPr>
        <w:t xml:space="preserve"> </w:t>
      </w:r>
      <w:r w:rsidR="002B312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Kaposváron – a műemlékvédelmi szempontok szerinti felújításnak köszönhetően – már eredeti szépségében pompázó pályaudvar fogadja a vasúton utazókat, a kaposváriakat, somogyiakat és a városba érkező sok ezernyi turistát, színházlátogatót. A </w:t>
      </w:r>
      <w:r w:rsidR="0084285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MÁV </w:t>
      </w:r>
      <w:r w:rsidR="001A0FF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az </w:t>
      </w:r>
      <w:r w:rsidR="0084285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állomásfejlesztési </w:t>
      </w:r>
      <w:r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és integrált ügyfélszolgálat fejlesztési programja keretében</w:t>
      </w:r>
      <w:r w:rsidR="001A0FF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, európai uniós forrásból valósított</w:t>
      </w:r>
      <w:r w:rsidR="002B312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a</w:t>
      </w:r>
      <w:r w:rsidR="001A0FF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meg</w:t>
      </w:r>
      <w:r w:rsidR="0053708D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</w:t>
      </w:r>
      <w:r w:rsidR="002B312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a rekonstrukciót </w:t>
      </w:r>
      <w:r w:rsidR="0053708D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mintegy 1,6 milliárd forintból.</w:t>
      </w:r>
      <w:r w:rsidR="0084285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A </w:t>
      </w:r>
      <w:proofErr w:type="spellStart"/>
      <w:r w:rsidR="0084285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Pfaff</w:t>
      </w:r>
      <w:proofErr w:type="spellEnd"/>
      <w:r w:rsidR="0084285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Ferenc, a MÁV egykori legendás főépítésze által tervezett, 1898-1899-ben emelt épületben új szolgáltatásként Kormányablakot is kialakít</w:t>
      </w:r>
      <w:r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ott</w:t>
      </w:r>
      <w:r w:rsidR="00A646A1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ak</w:t>
      </w:r>
      <w:r w:rsidR="00B81439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a Miniszterelnökség</w:t>
      </w:r>
      <w:r w:rsidR="00A646A1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gel egyeztetve</w:t>
      </w:r>
      <w:r w:rsidR="00400DC1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>.</w:t>
      </w:r>
      <w:r w:rsidR="0044551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</w:t>
      </w:r>
      <w:r w:rsidR="002B3124" w:rsidRPr="00E374E4">
        <w:rPr>
          <w:rFonts w:ascii="Helvetica" w:hAnsi="Helvetica" w:cs="Helvetica"/>
          <w:b/>
          <w:bCs/>
          <w:color w:val="1F497D" w:themeColor="text2"/>
          <w:sz w:val="23"/>
          <w:szCs w:val="23"/>
        </w:rPr>
        <w:t xml:space="preserve"> </w:t>
      </w:r>
    </w:p>
    <w:p w:rsidR="00B81439" w:rsidRPr="00E374E4" w:rsidRDefault="00B81439" w:rsidP="00B8143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csütörtöki átadási ünnepségen és </w:t>
      </w:r>
      <w:bookmarkStart w:id="0" w:name="_GoBack"/>
      <w:bookmarkEnd w:id="0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Kormányablak megnyitóján beszédet mondott dr.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Zöld-Nagy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Viktória, a Miniszterelnökség helyettes államtitkára, dr.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Neszményi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Zsolt, a Somogy Megyei Kormányhivatal kormánymegbízottja, Szita Károly Kaposvár polgármestere,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Gelencsér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Attila országgyűlési képviselő, Dávid Ilona, a MÁV Zrt. elnök-vezérigazgatója és Peresztegi Imre, a ZÁÉV Építőipari Zrt. vezérigazgatója. </w:t>
      </w:r>
    </w:p>
    <w:p w:rsidR="00B81439" w:rsidRPr="00E374E4" w:rsidRDefault="00842854" w:rsidP="00B8143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MÁV-nak az Új Széchenyi Terv KÖZOP</w:t>
      </w:r>
      <w:r w:rsidR="00400DC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 IKOP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forrásából finanszírozott, 2</w:t>
      </w:r>
      <w:r w:rsidR="001C0AF5">
        <w:rPr>
          <w:rFonts w:ascii="Helvetica" w:hAnsi="Helvetica" w:cs="Helvetica"/>
          <w:bCs/>
          <w:color w:val="1F497D" w:themeColor="text2"/>
          <w:sz w:val="23"/>
          <w:szCs w:val="23"/>
        </w:rPr>
        <w:t>0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állomást érintő, 9,8 milliárd forintos költségvetésű rekonstrukciós programja 2013-ban indult. A projekt </w:t>
      </w:r>
      <w:r w:rsidR="000D4EA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egyik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fő eleme – a pécs</w:t>
      </w:r>
      <w:r w:rsidR="00400DC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i állomásépület már elkészült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felújítása mellett – a kaposvári vasútállomás 2130 négyzetméter alapterületű, műemléki védettségű főépületének felújítás</w:t>
      </w:r>
      <w:r w:rsidR="00400DC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7D718F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, akadálymentesítése</w:t>
      </w:r>
      <w:r w:rsidR="00400DC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és a Kormányablak kialakítása.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</w:p>
    <w:p w:rsidR="00B81439" w:rsidRPr="00E374E4" w:rsidRDefault="00B81439" w:rsidP="00B8143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Az épület rehabilitációja, a műszaki szempontból indokolt szerkezeti és épületgépészeti munkák a vasúti szolgáltatások </w:t>
      </w:r>
      <w:r w:rsidR="00715E9B">
        <w:rPr>
          <w:rFonts w:ascii="Helvetica" w:hAnsi="Helvetica" w:cs="Helvetica"/>
          <w:bCs/>
          <w:color w:val="1F497D" w:themeColor="text2"/>
          <w:sz w:val="23"/>
          <w:szCs w:val="23"/>
        </w:rPr>
        <w:t>modern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technikai és üzletpolitikai követelményei szerint, az európai állomásfejlesztési trendeknek megfelelően zajlottak. Megújult az épületegyüttes homlokzata, korszerűbbé váltak az utasterek, az utas-kiszolgálás és a vasúti infrastruktúra működéséhez szükséges irodák, technikai helyiségek</w:t>
      </w:r>
      <w:r w:rsidR="00715E9B">
        <w:rPr>
          <w:rFonts w:ascii="Helvetica" w:hAnsi="Helvetica" w:cs="Helvetica"/>
          <w:bCs/>
          <w:color w:val="1F497D" w:themeColor="text2"/>
          <w:sz w:val="23"/>
          <w:szCs w:val="23"/>
        </w:rPr>
        <w:t>,</w:t>
      </w:r>
      <w:r w:rsidR="00154A9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az utas-információs rendszer. Videokamerás megfigyelés gondoskodik a biztonságról, a szolgáltatások megközelítése akadálymentessé vált. Újjáépült </w:t>
      </w:r>
      <w:r w:rsidR="00715E9B">
        <w:rPr>
          <w:rFonts w:ascii="Helvetica" w:hAnsi="Helvetica" w:cs="Helvetica"/>
          <w:bCs/>
          <w:color w:val="1F497D" w:themeColor="text2"/>
          <w:sz w:val="23"/>
          <w:szCs w:val="23"/>
        </w:rPr>
        <w:t>egyebek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között az épületfűtés, az elektromos-, víz- és csatornahálózat, a tűzvédelem, sőt LED technikájú díszvilágítás is készült.</w:t>
      </w:r>
    </w:p>
    <w:p w:rsidR="00B81439" w:rsidRPr="00E374E4" w:rsidRDefault="00B81439" w:rsidP="00B81439">
      <w:pPr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megszépült építmény a MÁV egyik gyöngyszemévé vált a nemrégiben felújított pécsi és balatonszentgyörgyi </w:t>
      </w:r>
      <w:r w:rsidR="002B312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vasút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állomásokkal együtt. Néhány héten belül az utasok újra használatba vehetik</w:t>
      </w:r>
      <w:r w:rsidR="002745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A646A1">
        <w:rPr>
          <w:rFonts w:ascii="Helvetica" w:hAnsi="Helvetica" w:cs="Helvetica"/>
          <w:bCs/>
          <w:color w:val="1F497D" w:themeColor="text2"/>
          <w:sz w:val="23"/>
          <w:szCs w:val="23"/>
        </w:rPr>
        <w:t>az</w:t>
      </w:r>
      <w:r w:rsidR="00A646A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A646A1" w:rsidRPr="002745E4">
        <w:rPr>
          <w:rFonts w:ascii="Helvetica" w:hAnsi="Helvetica" w:cs="Helvetica"/>
          <w:bCs/>
          <w:color w:val="1F497D" w:themeColor="text2"/>
          <w:sz w:val="23"/>
          <w:szCs w:val="23"/>
        </w:rPr>
        <w:t>állomásfejlesztési</w:t>
      </w:r>
      <w:r w:rsidR="002745E4" w:rsidRPr="002745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2745E4">
        <w:rPr>
          <w:rFonts w:ascii="Helvetica" w:hAnsi="Helvetica" w:cs="Helvetica"/>
          <w:bCs/>
          <w:color w:val="1F497D" w:themeColor="text2"/>
          <w:sz w:val="23"/>
          <w:szCs w:val="23"/>
        </w:rPr>
        <w:t>program</w:t>
      </w:r>
      <w:r w:rsidR="002745E4" w:rsidRPr="002745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keretében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felújított</w:t>
      </w:r>
      <w:r w:rsidR="002745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keszthelyi állomást</w:t>
      </w:r>
      <w:r w:rsidR="00154A9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is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, őszre pedig </w:t>
      </w:r>
      <w:r w:rsidR="002B312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befejeződhet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tapolcai állomás rekonstrukciója</w:t>
      </w:r>
      <w:r w:rsidR="002B312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, valamint a Kormányablakok kialakítása a Keleti és a Nyugati pályaudvaron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.</w:t>
      </w:r>
    </w:p>
    <w:p w:rsidR="0053708D" w:rsidRPr="00E374E4" w:rsidRDefault="0053708D" w:rsidP="007D718F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</w:p>
    <w:p w:rsidR="002B3124" w:rsidRPr="00E374E4" w:rsidRDefault="0080281C" w:rsidP="007D718F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lastRenderedPageBreak/>
        <w:t>Háttérinformációk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:</w:t>
      </w:r>
    </w:p>
    <w:p w:rsidR="0080281C" w:rsidRPr="00E374E4" w:rsidRDefault="00715E9B" w:rsidP="0080281C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</w:t>
      </w:r>
      <w:proofErr w:type="spellStart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Pfaff</w:t>
      </w:r>
      <w:proofErr w:type="spellEnd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Ferenc tervei alapján készült</w:t>
      </w:r>
      <w:r w:rsidR="0053708D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állomási épületet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1900-ban adták át és 2011 óta műemlék. Az 1895-190</w:t>
      </w:r>
      <w:r w:rsidR="00A646A1">
        <w:rPr>
          <w:rFonts w:ascii="Helvetica" w:hAnsi="Helvetica" w:cs="Helvetica"/>
          <w:bCs/>
          <w:color w:val="1F497D" w:themeColor="text2"/>
          <w:sz w:val="23"/>
          <w:szCs w:val="23"/>
        </w:rPr>
        <w:t>5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között épített nagy felvételi épületek jellemző stílusjegyeivel, a kornak és a vasútüzem akkori technikai színvonalának megfelelő funkciókkal tervezték. Ez olyan jól sikerült, hogy típustervként – kisebb-nagyobb módosításokkal – még két másik állomáson, Szatmárnémetiben (ma Satu </w:t>
      </w:r>
      <w:proofErr w:type="spellStart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Mare</w:t>
      </w:r>
      <w:proofErr w:type="spellEnd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/Románia) és Versecen (ma </w:t>
      </w:r>
      <w:proofErr w:type="spellStart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Vrsac</w:t>
      </w:r>
      <w:proofErr w:type="spellEnd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/Szerbia) is felhasználták. A három épület hasonlósága a helyreállítás tervezésénél sokat segített, mivel </w:t>
      </w:r>
      <w:r w:rsidR="0053708D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már csak hiányosan állt rendelkezésre 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az 1940-es évek elején a belső díszítéseitől szinte teljesen megfosztott kaposvári épület eredeti tervanyaga. A </w:t>
      </w:r>
      <w:proofErr w:type="spellStart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verseci</w:t>
      </w:r>
      <w:proofErr w:type="spellEnd"/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épület belső tereiben viszont sok eredeti részlet a mai napig megtalálható.</w:t>
      </w:r>
    </w:p>
    <w:p w:rsidR="0080281C" w:rsidRPr="00E374E4" w:rsidRDefault="00E374E4" w:rsidP="0080281C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Fennállása óta most először nyílt alkalom az épület egészére kiterjedő teljes felújításra, műemléki helyreállításra. 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1942-ben, 1959-ben és 1997-ben végeztek jelentősebb átalakításokat, kisebb felújítás pedig az 1980-as években történt. </w:t>
      </w:r>
    </w:p>
    <w:p w:rsidR="00842854" w:rsidRPr="00E374E4" w:rsidRDefault="006C7680" w:rsidP="0080281C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helyreállítás terveit a MÁV Zrt. Műszaki Tervezési Főosztályának tervezői készítették.</w:t>
      </w:r>
      <w:r w:rsidR="007D718F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="0084285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Nyílt közbeszerzési eljárás nyerteseként a ZÁÉV Építőipari Zrt. szerződött a munkálatok elvégzésére</w:t>
      </w:r>
      <w:r w:rsidR="000D4EA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. A vasútállomás </w:t>
      </w:r>
      <w:r w:rsidR="0080281C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mintegy</w:t>
      </w:r>
      <w:r w:rsidR="000D4EA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1,6 milliárd forintból újul</w:t>
      </w:r>
      <w:r w:rsidR="00400DC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t</w:t>
      </w:r>
      <w:r w:rsidR="000D4EA1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meg európai uniós forrásból. </w:t>
      </w:r>
      <w:r w:rsidR="0084285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</w:p>
    <w:p w:rsidR="002B3124" w:rsidRPr="00E374E4" w:rsidRDefault="002B3124" w:rsidP="002B312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</w:p>
    <w:p w:rsidR="002B3124" w:rsidRPr="00E374E4" w:rsidRDefault="002B3124" w:rsidP="002B312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helyreállítási munkákról</w:t>
      </w:r>
    </w:p>
    <w:p w:rsidR="002B3124" w:rsidRPr="00E374E4" w:rsidRDefault="002B3124" w:rsidP="002B312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 MÁV a felvételi épület felújítását, belső átalakítását és műemléki helyreállítását az eredeti építészeti értékek kiemelésével végezte el. A beruházás keretében az utasforgalmi terek majdnem teljesen visszanyerték eredeti formájukat, díszes megjelenésüket. Helyreállították az eredeti belső nyílászárókat, falburkolatokat, illetve három helyiségben a mennyezet díszítőfestését is. Emellett természetesen a mai kor színvonalának megfelelő hangos és </w:t>
      </w:r>
      <w:r w:rsidR="00154A92">
        <w:rPr>
          <w:rFonts w:ascii="Helvetica" w:hAnsi="Helvetica" w:cs="Helvetica"/>
          <w:bCs/>
          <w:color w:val="1F497D" w:themeColor="text2"/>
          <w:sz w:val="23"/>
          <w:szCs w:val="23"/>
        </w:rPr>
        <w:t>vizuális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utastájékoztató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berendezéseket telepítettek. </w:t>
      </w:r>
    </w:p>
    <w:p w:rsidR="002B3124" w:rsidRPr="00E374E4" w:rsidRDefault="002B3124" w:rsidP="002B312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</w:t>
      </w:r>
      <w:r w:rsidR="00154A9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Miniszterelnökséggel egyeztetve a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z épület egykori restijének helyén új szolgáltatásként Kormányablakot is kialakít</w:t>
      </w:r>
      <w:r w:rsidR="00A646A1">
        <w:rPr>
          <w:rFonts w:ascii="Helvetica" w:hAnsi="Helvetica" w:cs="Helvetica"/>
          <w:bCs/>
          <w:color w:val="1F497D" w:themeColor="text2"/>
          <w:sz w:val="23"/>
          <w:szCs w:val="23"/>
        </w:rPr>
        <w:t>ottak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. Az utasok kényelmét szolgálja továbbá az új pénztár és </w:t>
      </w:r>
      <w:r w:rsidR="00154A92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akadálymentes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mosdó is. A vasútüzemet kiszolgáló dolgozók, szakszolgálatonként összevonva, új, korszerűen kialakított helyiségekbe költözhetnek. Az elavult épületgépészeti és elektromos rendszereket is újakra cserélték. Külső és belső vagyonvédelmi,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videókamerás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rendszer gondoskodik az épület és a benne tartózkodók biztonságáról. Az épületet kívül és belül is </w:t>
      </w:r>
      <w:proofErr w:type="spellStart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akadálymentesítették</w:t>
      </w:r>
      <w:proofErr w:type="spellEnd"/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. A vágányok mentén futó perontető a korabeli tervek</w:t>
      </w:r>
      <w:r w:rsidR="00E374E4"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 </w:t>
      </w: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alapján épült újjá. A tetőszerkezeteket megerősítették, a tetők új cserépfedést kaptak.</w:t>
      </w:r>
    </w:p>
    <w:p w:rsidR="002B3124" w:rsidRPr="00E374E4" w:rsidRDefault="002B3124" w:rsidP="002B3124">
      <w:pPr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felújítás részeként a felvételi épület előtti keskeny városi előtér is újjászületett. Új térburkolat, zöldfelületek, utcabútorok, valamint fedett kerékpártárolók készültek. Kaposvár városa a vasbeton közvilágítási oszlopoknak, az épülethez jobban illeszkedő, öntöttvas kandeláberekre cserélésével járult hozzá a megfelelő esztétikum és összkép kialakításához.</w:t>
      </w:r>
    </w:p>
    <w:p w:rsidR="002B3124" w:rsidRPr="00E374E4" w:rsidRDefault="002B3124" w:rsidP="002B3124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A felújított vasútállomás illeszkedik a szintén támogatást kapott kaposvári intermodális csomóponthoz, amely közvetlenül az állomás mellett ad majd helyet a buszpályaudvarnak.</w:t>
      </w:r>
    </w:p>
    <w:p w:rsidR="006C7680" w:rsidRDefault="006C7680" w:rsidP="007D718F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bCs/>
          <w:color w:val="1F497D" w:themeColor="text2"/>
          <w:sz w:val="24"/>
          <w:szCs w:val="24"/>
        </w:rPr>
      </w:pPr>
    </w:p>
    <w:p w:rsidR="00842854" w:rsidRP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MÁV Magyar Államvasutak Zrt.</w:t>
      </w:r>
    </w:p>
    <w:p w:rsidR="00842854" w:rsidRP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KOMMUNIKÁCIÓS IGAZGATÓSÁG</w:t>
      </w:r>
    </w:p>
    <w:p w:rsidR="00E374E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Cs/>
          <w:color w:val="1F497D" w:themeColor="text2"/>
          <w:sz w:val="23"/>
          <w:szCs w:val="23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>Telefon: (06-1) 511-3186</w:t>
      </w:r>
    </w:p>
    <w:p w:rsidR="0033599D" w:rsidRPr="00842854" w:rsidRDefault="00842854" w:rsidP="00E374E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65F91" w:themeColor="accent1" w:themeShade="BF"/>
          <w:sz w:val="24"/>
          <w:szCs w:val="24"/>
        </w:rPr>
      </w:pPr>
      <w:r w:rsidRPr="00E374E4">
        <w:rPr>
          <w:rFonts w:ascii="Helvetica" w:hAnsi="Helvetica" w:cs="Helvetica"/>
          <w:bCs/>
          <w:color w:val="1F497D" w:themeColor="text2"/>
          <w:sz w:val="23"/>
          <w:szCs w:val="23"/>
        </w:rPr>
        <w:t xml:space="preserve">E-mail: </w:t>
      </w:r>
      <w:hyperlink r:id="rId9" w:history="1">
        <w:r w:rsidRPr="00E374E4">
          <w:rPr>
            <w:rFonts w:ascii="Helvetica" w:hAnsi="Helvetica" w:cs="Helvetica"/>
            <w:bCs/>
            <w:color w:val="1F497D" w:themeColor="text2"/>
            <w:sz w:val="23"/>
            <w:szCs w:val="23"/>
          </w:rPr>
          <w:t>sajto@mav.hu</w:t>
        </w:r>
      </w:hyperlink>
    </w:p>
    <w:sectPr w:rsidR="0033599D" w:rsidRPr="00842854" w:rsidSect="00F54B2E">
      <w:headerReference w:type="default" r:id="rId10"/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F4" w:rsidRDefault="00FC5DF4" w:rsidP="009622F9">
      <w:pPr>
        <w:spacing w:after="0" w:line="240" w:lineRule="auto"/>
      </w:pPr>
      <w:r>
        <w:separator/>
      </w:r>
    </w:p>
  </w:endnote>
  <w:endnote w:type="continuationSeparator" w:id="0">
    <w:p w:rsidR="00FC5DF4" w:rsidRDefault="00FC5DF4" w:rsidP="0096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 Grotesk BQ"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Default="001A0FF4" w:rsidP="00FE1595">
    <w:pPr>
      <w:pStyle w:val="llb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F6C068" wp14:editId="0140377E">
          <wp:simplePos x="0" y="0"/>
          <wp:positionH relativeFrom="rightMargin">
            <wp:posOffset>-3117215</wp:posOffset>
          </wp:positionH>
          <wp:positionV relativeFrom="bottomMargin">
            <wp:posOffset>-1843405</wp:posOffset>
          </wp:positionV>
          <wp:extent cx="4152900" cy="2868930"/>
          <wp:effectExtent l="0" t="0" r="0" b="7620"/>
          <wp:wrapTight wrapText="bothSides">
            <wp:wrapPolygon edited="0">
              <wp:start x="14070" y="1291"/>
              <wp:lineTo x="12881" y="1721"/>
              <wp:lineTo x="9017" y="3442"/>
              <wp:lineTo x="8026" y="4733"/>
              <wp:lineTo x="6639" y="6167"/>
              <wp:lineTo x="5053" y="8462"/>
              <wp:lineTo x="3864" y="10757"/>
              <wp:lineTo x="2972" y="13052"/>
              <wp:lineTo x="2279" y="15347"/>
              <wp:lineTo x="1883" y="17641"/>
              <wp:lineTo x="1585" y="21514"/>
              <wp:lineTo x="21501" y="21514"/>
              <wp:lineTo x="21501" y="2151"/>
              <wp:lineTo x="17439" y="1291"/>
              <wp:lineTo x="14070" y="1291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286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1595" w:rsidRDefault="00FE15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F4" w:rsidRDefault="00FC5DF4" w:rsidP="009622F9">
      <w:pPr>
        <w:spacing w:after="0" w:line="240" w:lineRule="auto"/>
      </w:pPr>
      <w:r>
        <w:separator/>
      </w:r>
    </w:p>
  </w:footnote>
  <w:footnote w:type="continuationSeparator" w:id="0">
    <w:p w:rsidR="00FC5DF4" w:rsidRDefault="00FC5DF4" w:rsidP="0096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95" w:rsidRPr="009622F9" w:rsidRDefault="00D86422">
    <w:pPr>
      <w:pStyle w:val="lfej"/>
      <w:rPr>
        <w:sz w:val="16"/>
      </w:rPr>
    </w:pPr>
    <w:r>
      <w:rPr>
        <w:rFonts w:ascii="Verdana" w:hAnsi="Verdana"/>
        <w:noProof/>
        <w:color w:val="1F497D"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7675E" wp14:editId="0E653D8B">
              <wp:simplePos x="0" y="0"/>
              <wp:positionH relativeFrom="column">
                <wp:posOffset>-118745</wp:posOffset>
              </wp:positionH>
              <wp:positionV relativeFrom="paragraph">
                <wp:posOffset>-306706</wp:posOffset>
              </wp:positionV>
              <wp:extent cx="6714490" cy="96139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961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595" w:rsidRDefault="00D86422" w:rsidP="00D86422">
                          <w:r>
                            <w:rPr>
                              <w:noProof/>
                              <w:sz w:val="18"/>
                              <w:szCs w:val="18"/>
                              <w:lang w:eastAsia="hu-HU"/>
                            </w:rPr>
                            <w:drawing>
                              <wp:inline distT="0" distB="0" distL="0" distR="0" wp14:anchorId="7BE54F94" wp14:editId="272AE731">
                                <wp:extent cx="345056" cy="345056"/>
                                <wp:effectExtent l="0" t="0" r="0" b="0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3829" cy="3438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="00FE159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33F407F6" wp14:editId="33E234F2">
                                <wp:extent cx="1676220" cy="552091"/>
                                <wp:effectExtent l="0" t="0" r="635" b="635"/>
                                <wp:docPr id="9" name="Kép 9" descr="Y:\PR kommunikációs tenderek\Széchenyi2020\Final\Szechenyi2020sablonok\1_Kotelezo_alkotoelemek\Szechenyi 2020_logok\Fekvo logok\jpg\szechenyi_2020_logo_fekvo_color_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screen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 b="14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9448" cy="5531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5pt;margin-top:-24.15pt;width:528.7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" stroked="f">
              <v:textbox>
                <w:txbxContent>
                  <w:p w:rsidR="00FE1595" w:rsidRDefault="00D86422" w:rsidP="00D86422">
                    <w:r>
                      <w:rPr>
                        <w:noProof/>
                        <w:sz w:val="18"/>
                        <w:szCs w:val="18"/>
                        <w:lang w:eastAsia="hu-HU"/>
                      </w:rPr>
                      <w:drawing>
                        <wp:inline distT="0" distB="0" distL="0" distR="0" wp14:anchorId="3E6EEA39" wp14:editId="401C5DC8">
                          <wp:extent cx="345056" cy="345056"/>
                          <wp:effectExtent l="0" t="0" r="0" b="0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3829" cy="3438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FE1595">
                      <w:rPr>
                        <w:noProof/>
                        <w:lang w:eastAsia="hu-HU"/>
                      </w:rPr>
                      <w:drawing>
                        <wp:inline distT="0" distB="0" distL="0" distR="0" wp14:anchorId="46DF957C" wp14:editId="0A7688FF">
                          <wp:extent cx="1676220" cy="552091"/>
                          <wp:effectExtent l="0" t="0" r="635" b="635"/>
                          <wp:docPr id="9" name="Kép 9" descr="Y:\PR kommunikációs tenderek\Széchenyi2020\Final\Szechenyi2020sablonok\1_Kotelezo_alkotoelemek\Szechenyi 2020_logok\Fekvo logok\jpg\szechenyi_2020_logo_fekvo_color_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:\PR kommunikációs tenderek\Széchenyi2020\Final\Szechenyi2020sablonok\1_Kotelezo_alkotoelemek\Szechenyi 2020_logok\Fekvo logok\jpg\szechenyi_2020_logo_fekvo_color_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 cstate="screen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 b="146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79448" cy="5531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B313D">
      <w:rPr>
        <w:color w:val="1F497D"/>
      </w:rPr>
      <w:t xml:space="preserve"> </w:t>
    </w:r>
  </w:p>
  <w:p w:rsidR="00FE1595" w:rsidRDefault="00FE15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E58BA"/>
    <w:multiLevelType w:val="hybridMultilevel"/>
    <w:tmpl w:val="6D5E0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9CD0109"/>
    <w:multiLevelType w:val="hybridMultilevel"/>
    <w:tmpl w:val="09E4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C3"/>
    <w:rsid w:val="00017833"/>
    <w:rsid w:val="000224D1"/>
    <w:rsid w:val="00034B93"/>
    <w:rsid w:val="00086DDF"/>
    <w:rsid w:val="00093AC0"/>
    <w:rsid w:val="000B3719"/>
    <w:rsid w:val="000B500E"/>
    <w:rsid w:val="000D170A"/>
    <w:rsid w:val="000D3376"/>
    <w:rsid w:val="000D4EA1"/>
    <w:rsid w:val="000D6D32"/>
    <w:rsid w:val="001013CA"/>
    <w:rsid w:val="001174D8"/>
    <w:rsid w:val="001209AE"/>
    <w:rsid w:val="001211D4"/>
    <w:rsid w:val="001369F3"/>
    <w:rsid w:val="00154A92"/>
    <w:rsid w:val="00165AF9"/>
    <w:rsid w:val="0018034B"/>
    <w:rsid w:val="00186D22"/>
    <w:rsid w:val="001A0FF4"/>
    <w:rsid w:val="001A4CBE"/>
    <w:rsid w:val="001A51CA"/>
    <w:rsid w:val="001B0A82"/>
    <w:rsid w:val="001C0AF5"/>
    <w:rsid w:val="001E2653"/>
    <w:rsid w:val="001F3414"/>
    <w:rsid w:val="001F6A0F"/>
    <w:rsid w:val="00204C26"/>
    <w:rsid w:val="00205656"/>
    <w:rsid w:val="00231AD0"/>
    <w:rsid w:val="00237476"/>
    <w:rsid w:val="00262DFB"/>
    <w:rsid w:val="002745E4"/>
    <w:rsid w:val="002B3124"/>
    <w:rsid w:val="002B657A"/>
    <w:rsid w:val="002E506A"/>
    <w:rsid w:val="002F6F08"/>
    <w:rsid w:val="00306198"/>
    <w:rsid w:val="0031184F"/>
    <w:rsid w:val="003130FD"/>
    <w:rsid w:val="00332592"/>
    <w:rsid w:val="00333EA1"/>
    <w:rsid w:val="0033599D"/>
    <w:rsid w:val="00337441"/>
    <w:rsid w:val="00347AE2"/>
    <w:rsid w:val="00355BEC"/>
    <w:rsid w:val="00383A8D"/>
    <w:rsid w:val="003926C4"/>
    <w:rsid w:val="00396824"/>
    <w:rsid w:val="003A15A8"/>
    <w:rsid w:val="003C1321"/>
    <w:rsid w:val="003D140B"/>
    <w:rsid w:val="003E10DD"/>
    <w:rsid w:val="003E681C"/>
    <w:rsid w:val="00400DC1"/>
    <w:rsid w:val="004043E4"/>
    <w:rsid w:val="00445514"/>
    <w:rsid w:val="00454B7D"/>
    <w:rsid w:val="00470544"/>
    <w:rsid w:val="00470EA8"/>
    <w:rsid w:val="00487485"/>
    <w:rsid w:val="004A34DC"/>
    <w:rsid w:val="004E4DFE"/>
    <w:rsid w:val="00501E4E"/>
    <w:rsid w:val="0052040F"/>
    <w:rsid w:val="0053708D"/>
    <w:rsid w:val="00545BAE"/>
    <w:rsid w:val="00572EA3"/>
    <w:rsid w:val="00586301"/>
    <w:rsid w:val="005C4716"/>
    <w:rsid w:val="00630AD2"/>
    <w:rsid w:val="006833AA"/>
    <w:rsid w:val="0068685E"/>
    <w:rsid w:val="006C33D1"/>
    <w:rsid w:val="006C7680"/>
    <w:rsid w:val="006D3C74"/>
    <w:rsid w:val="006D4153"/>
    <w:rsid w:val="006F4BEE"/>
    <w:rsid w:val="006F6E99"/>
    <w:rsid w:val="00715E9B"/>
    <w:rsid w:val="00736B4A"/>
    <w:rsid w:val="00754E27"/>
    <w:rsid w:val="00762D11"/>
    <w:rsid w:val="00777633"/>
    <w:rsid w:val="0079688F"/>
    <w:rsid w:val="007B1D01"/>
    <w:rsid w:val="007D718F"/>
    <w:rsid w:val="007E15C1"/>
    <w:rsid w:val="0080281C"/>
    <w:rsid w:val="00810B99"/>
    <w:rsid w:val="008404D1"/>
    <w:rsid w:val="00842854"/>
    <w:rsid w:val="00851580"/>
    <w:rsid w:val="00866F3D"/>
    <w:rsid w:val="00867537"/>
    <w:rsid w:val="0087680D"/>
    <w:rsid w:val="008775FE"/>
    <w:rsid w:val="00882408"/>
    <w:rsid w:val="00896594"/>
    <w:rsid w:val="008B2670"/>
    <w:rsid w:val="008B3D7F"/>
    <w:rsid w:val="008F4CB8"/>
    <w:rsid w:val="009005A3"/>
    <w:rsid w:val="00900FEE"/>
    <w:rsid w:val="00917F9B"/>
    <w:rsid w:val="0092125B"/>
    <w:rsid w:val="0092490E"/>
    <w:rsid w:val="00927421"/>
    <w:rsid w:val="009326AF"/>
    <w:rsid w:val="009410AA"/>
    <w:rsid w:val="00947AD4"/>
    <w:rsid w:val="00954CAB"/>
    <w:rsid w:val="009622F9"/>
    <w:rsid w:val="00970939"/>
    <w:rsid w:val="009742D2"/>
    <w:rsid w:val="009E241A"/>
    <w:rsid w:val="00A55F85"/>
    <w:rsid w:val="00A646A1"/>
    <w:rsid w:val="00A7772C"/>
    <w:rsid w:val="00AF58D3"/>
    <w:rsid w:val="00B029A1"/>
    <w:rsid w:val="00B07B3C"/>
    <w:rsid w:val="00B220C3"/>
    <w:rsid w:val="00B30216"/>
    <w:rsid w:val="00B456AF"/>
    <w:rsid w:val="00B47AA3"/>
    <w:rsid w:val="00B81439"/>
    <w:rsid w:val="00BB260B"/>
    <w:rsid w:val="00BE6EE3"/>
    <w:rsid w:val="00C373CE"/>
    <w:rsid w:val="00C41E48"/>
    <w:rsid w:val="00CB313D"/>
    <w:rsid w:val="00CC2F5E"/>
    <w:rsid w:val="00CC623A"/>
    <w:rsid w:val="00CD2161"/>
    <w:rsid w:val="00D039C6"/>
    <w:rsid w:val="00D338D2"/>
    <w:rsid w:val="00D43D42"/>
    <w:rsid w:val="00D674C4"/>
    <w:rsid w:val="00D73DCB"/>
    <w:rsid w:val="00D86213"/>
    <w:rsid w:val="00D86422"/>
    <w:rsid w:val="00D869D0"/>
    <w:rsid w:val="00DC655A"/>
    <w:rsid w:val="00DE2F2E"/>
    <w:rsid w:val="00DE3EF9"/>
    <w:rsid w:val="00DE64B5"/>
    <w:rsid w:val="00E36849"/>
    <w:rsid w:val="00E374E4"/>
    <w:rsid w:val="00E6390A"/>
    <w:rsid w:val="00E9095B"/>
    <w:rsid w:val="00E913C0"/>
    <w:rsid w:val="00E92402"/>
    <w:rsid w:val="00E94836"/>
    <w:rsid w:val="00ED5B24"/>
    <w:rsid w:val="00EF0A03"/>
    <w:rsid w:val="00F21CEB"/>
    <w:rsid w:val="00F21DA2"/>
    <w:rsid w:val="00F25B59"/>
    <w:rsid w:val="00F54B2E"/>
    <w:rsid w:val="00F711A1"/>
    <w:rsid w:val="00F77394"/>
    <w:rsid w:val="00F80033"/>
    <w:rsid w:val="00F84F78"/>
    <w:rsid w:val="00FC5DF4"/>
    <w:rsid w:val="00FE1595"/>
    <w:rsid w:val="00FE2E1A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  <w:style w:type="paragraph" w:styleId="NormlWeb">
    <w:name w:val="Normal (Web)"/>
    <w:basedOn w:val="Norml"/>
    <w:unhideWhenUsed/>
    <w:rsid w:val="00802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54B2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9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20C3"/>
    <w:pPr>
      <w:spacing w:after="0" w:line="240" w:lineRule="auto"/>
    </w:pPr>
    <w:rPr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B220C3"/>
    <w:rPr>
      <w:rFonts w:ascii="Calibri" w:hAnsi="Calibri" w:cs="Calibri"/>
      <w:lang w:eastAsia="hu-HU"/>
    </w:rPr>
  </w:style>
  <w:style w:type="paragraph" w:styleId="Listaszerbekezds">
    <w:name w:val="List Paragraph"/>
    <w:basedOn w:val="Norml"/>
    <w:uiPriority w:val="34"/>
    <w:qFormat/>
    <w:rsid w:val="00B220C3"/>
    <w:pPr>
      <w:spacing w:after="0" w:line="240" w:lineRule="auto"/>
      <w:ind w:left="720"/>
    </w:pPr>
    <w:rPr>
      <w:rFonts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301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96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622F9"/>
    <w:rPr>
      <w:sz w:val="22"/>
      <w:szCs w:val="22"/>
      <w:lang w:eastAsia="en-US"/>
    </w:rPr>
  </w:style>
  <w:style w:type="character" w:styleId="Hiperhivatkozs">
    <w:name w:val="Hyperlink"/>
    <w:uiPriority w:val="99"/>
    <w:rsid w:val="009622F9"/>
    <w:rPr>
      <w:rFonts w:cs="Times New Roman"/>
      <w:color w:val="0000FF"/>
      <w:u w:val="single"/>
    </w:rPr>
  </w:style>
  <w:style w:type="paragraph" w:customStyle="1" w:styleId="Pa1">
    <w:name w:val="Pa1"/>
    <w:basedOn w:val="Norml"/>
    <w:next w:val="Norml"/>
    <w:uiPriority w:val="99"/>
    <w:rsid w:val="002B657A"/>
    <w:pPr>
      <w:autoSpaceDE w:val="0"/>
      <w:autoSpaceDN w:val="0"/>
      <w:adjustRightInd w:val="0"/>
      <w:spacing w:after="0" w:line="241" w:lineRule="atLeast"/>
    </w:pPr>
    <w:rPr>
      <w:rFonts w:ascii="Akzidenz Grotesk BQ" w:eastAsiaTheme="minorHAnsi" w:hAnsi="Akzidenz Grotesk BQ" w:cstheme="minorBidi"/>
      <w:sz w:val="24"/>
      <w:szCs w:val="24"/>
    </w:rPr>
  </w:style>
  <w:style w:type="character" w:customStyle="1" w:styleId="A2">
    <w:name w:val="A2"/>
    <w:uiPriority w:val="99"/>
    <w:rsid w:val="002B657A"/>
    <w:rPr>
      <w:rFonts w:cs="Akzidenz Grotesk BQ"/>
      <w:color w:val="000000"/>
      <w:sz w:val="17"/>
      <w:szCs w:val="17"/>
    </w:rPr>
  </w:style>
  <w:style w:type="paragraph" w:customStyle="1" w:styleId="Default">
    <w:name w:val="Default"/>
    <w:rsid w:val="002B657A"/>
    <w:pPr>
      <w:autoSpaceDE w:val="0"/>
      <w:autoSpaceDN w:val="0"/>
      <w:adjustRightInd w:val="0"/>
    </w:pPr>
    <w:rPr>
      <w:rFonts w:ascii="Akzidenz Grotesk BQ" w:eastAsiaTheme="minorHAnsi" w:hAnsi="Akzidenz Grotesk BQ" w:cs="Akzidenz Grotesk BQ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2B657A"/>
    <w:pPr>
      <w:spacing w:line="241" w:lineRule="atLeast"/>
    </w:pPr>
    <w:rPr>
      <w:rFonts w:cstheme="minorBidi"/>
      <w:color w:val="auto"/>
    </w:rPr>
  </w:style>
  <w:style w:type="character" w:customStyle="1" w:styleId="apple-converted-space">
    <w:name w:val="apple-converted-space"/>
    <w:basedOn w:val="Bekezdsalapbettpusa"/>
    <w:uiPriority w:val="99"/>
    <w:rsid w:val="00DC655A"/>
    <w:rPr>
      <w:rFonts w:cs="Times New Roman"/>
    </w:rPr>
  </w:style>
  <w:style w:type="character" w:styleId="Oldalszm">
    <w:name w:val="page number"/>
    <w:basedOn w:val="Bekezdsalapbettpusa"/>
    <w:rsid w:val="00842854"/>
  </w:style>
  <w:style w:type="paragraph" w:styleId="NormlWeb">
    <w:name w:val="Normal (Web)"/>
    <w:basedOn w:val="Norml"/>
    <w:unhideWhenUsed/>
    <w:rsid w:val="00802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F54B2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jto@mav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D1B6-BF17-4381-B400-08956D62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GYSEV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Peiper Károly</cp:lastModifiedBy>
  <cp:revision>2</cp:revision>
  <dcterms:created xsi:type="dcterms:W3CDTF">2017-03-07T16:38:00Z</dcterms:created>
  <dcterms:modified xsi:type="dcterms:W3CDTF">2017-03-07T16:38:00Z</dcterms:modified>
</cp:coreProperties>
</file>