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37" w:rsidRDefault="00AD5A37" w:rsidP="00396824">
      <w:pPr>
        <w:spacing w:line="240" w:lineRule="auto"/>
        <w:rPr>
          <w:rFonts w:ascii="Helvetica" w:hAnsi="Helvetica"/>
          <w:b/>
          <w:color w:val="244061" w:themeColor="accent1" w:themeShade="80"/>
          <w:sz w:val="28"/>
          <w:szCs w:val="28"/>
        </w:rPr>
      </w:pPr>
    </w:p>
    <w:p w:rsidR="002B657A" w:rsidRPr="000B500E" w:rsidRDefault="002B657A" w:rsidP="00396824">
      <w:pPr>
        <w:spacing w:line="240" w:lineRule="auto"/>
        <w:rPr>
          <w:rFonts w:ascii="Helvetica" w:hAnsi="Helvetica"/>
          <w:b/>
          <w:color w:val="244061" w:themeColor="accent1" w:themeShade="80"/>
          <w:sz w:val="28"/>
          <w:szCs w:val="28"/>
        </w:rPr>
      </w:pPr>
      <w:r w:rsidRPr="000B500E">
        <w:rPr>
          <w:rFonts w:ascii="Helvetica" w:hAnsi="Helvetica"/>
          <w:b/>
          <w:color w:val="244061" w:themeColor="accent1" w:themeShade="80"/>
          <w:sz w:val="28"/>
          <w:szCs w:val="28"/>
        </w:rPr>
        <w:t>SAJTÓ</w:t>
      </w:r>
      <w:r w:rsidR="00C33F83">
        <w:rPr>
          <w:rFonts w:ascii="Helvetica" w:hAnsi="Helvetica"/>
          <w:b/>
          <w:color w:val="244061" w:themeColor="accent1" w:themeShade="80"/>
          <w:sz w:val="28"/>
          <w:szCs w:val="28"/>
        </w:rPr>
        <w:t>KÖZLEMÉNY</w:t>
      </w:r>
    </w:p>
    <w:p w:rsidR="004637B3" w:rsidRDefault="004637B3" w:rsidP="00D70B25">
      <w:pPr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</w:pPr>
      <w:r w:rsidRPr="004637B3"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  <w:t xml:space="preserve">Pályafelújítás a miskolci vonalon </w:t>
      </w:r>
    </w:p>
    <w:p w:rsidR="004637B3" w:rsidRDefault="004637B3" w:rsidP="00AD5A37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4637B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Még júliusban elkezdik a munkát Nagyút és Mezőkeresztes-Mezőnyárád között </w:t>
      </w:r>
    </w:p>
    <w:p w:rsidR="00461232" w:rsidRPr="00461232" w:rsidRDefault="00671180" w:rsidP="00461232">
      <w:pPr>
        <w:pStyle w:val="Pa1"/>
        <w:spacing w:after="120" w:line="240" w:lineRule="auto"/>
        <w:jc w:val="both"/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</w:pPr>
      <w:r w:rsidRPr="00671180">
        <w:rPr>
          <w:rStyle w:val="A2"/>
          <w:rFonts w:ascii="Helvetica" w:hAnsi="Helvetica"/>
          <w:i/>
          <w:color w:val="244061" w:themeColor="accent1" w:themeShade="80"/>
          <w:sz w:val="24"/>
          <w:szCs w:val="24"/>
        </w:rPr>
        <w:t>Budapest, 2015. július 1</w:t>
      </w:r>
      <w:r w:rsidR="004637B3">
        <w:rPr>
          <w:rStyle w:val="A2"/>
          <w:rFonts w:ascii="Helvetica" w:hAnsi="Helvetica"/>
          <w:i/>
          <w:color w:val="244061" w:themeColor="accent1" w:themeShade="80"/>
          <w:sz w:val="24"/>
          <w:szCs w:val="24"/>
        </w:rPr>
        <w:t>6</w:t>
      </w:r>
      <w:r w:rsidRPr="00671180">
        <w:rPr>
          <w:rStyle w:val="A2"/>
          <w:rFonts w:ascii="Helvetica" w:hAnsi="Helvetica"/>
          <w:i/>
          <w:color w:val="244061" w:themeColor="accent1" w:themeShade="80"/>
          <w:sz w:val="24"/>
          <w:szCs w:val="24"/>
        </w:rPr>
        <w:t>.</w:t>
      </w:r>
      <w:r w:rsidRPr="00671180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– </w:t>
      </w:r>
      <w:r w:rsidR="00461232" w:rsidRPr="00461232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A Budapest−Hatvan−Miskolc−Szerencs−Sátoraljaújhely fővonal mintegy 42 kilométeres szakaszán kezdődik pályafelújítás, melynek célja a szolgáltatási színvonal javítása. A 14 milliárd forintba kerülő kivitelezés 85 százalékban európai uniós, 15 százalékban hazai forrásból valósul meg a Közlekedés Operatív Program keretében. </w:t>
      </w:r>
    </w:p>
    <w:p w:rsidR="00461232" w:rsidRPr="00461232" w:rsidRDefault="00461232" w:rsidP="00461232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461232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A Budapest−Hatvan−Miskolc−Szerencs−Sátoraljaújhely fővonal az ország egyik kiemelt fontosságú vasúti viszonylata, a regionális és a távolsági személyszállításban mutatkozó jelentőségén kívül a Záhonyig tartó 6-os számú európai árufuvarozási folyosó (Spanyolország−Franciaország−Olaszország−Szlovénia−Magyarország) szakaszaként is fontos része a vasúthálózatnak. </w:t>
      </w:r>
    </w:p>
    <w:p w:rsidR="00461232" w:rsidRPr="00461232" w:rsidRDefault="00461232" w:rsidP="00461232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461232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 80-as számú vasútvonal egyik legnagyobb forgalmú szakasza a Nagyút és Mezőkeresztes-Mezőnyárád közötti pályaszakasz, ahol az utóbbi években több helyen sebességkorlátozást kellett bevezetni. A most induló projekt célja a vasúti pályakapacitásban jelentkező szűk keresztmetszetek felszámolása által a menetrendszerűség növelése, amelynek eredményeképpen a szolgáltatási színvonal számottevően javul. A beruházás keretében mintegy 42 kilométeren a jobbvágány nyíltvonali szakaszai kerülnek felújításra. Vasúti gépláncok segítségével megtörténik az alépítmény megerősítése és a felépítmény cseréje. Elvégzik a hidak szigetelését és javítják a vízelvezetést. A leromlott állapotú felsővezeték-tartó oszlopokat kicserélik, az útátjárók burkolatát felújítják. A megállóhelyeken a jobbvágány melletti peronokat újjáépítik, valamint a forgalombiztonság növelése érdekében megtörténik a biztosítóberendezési kábelek cseréje is.</w:t>
      </w:r>
    </w:p>
    <w:p w:rsidR="00461232" w:rsidRPr="00461232" w:rsidRDefault="00461232" w:rsidP="00461232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461232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A munkálatok befejezése után Nagyút és Mezőkeresztes-Mezőnyárád között a </w:t>
      </w:r>
      <w:proofErr w:type="gramStart"/>
      <w:r w:rsidRPr="00461232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jobbvágányon</w:t>
      </w:r>
      <w:proofErr w:type="gramEnd"/>
      <w:r w:rsidRPr="00461232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a teljes szakaszon 120 kilométer per órás sebességgel haladhatnak majd a vonatok. Az átépítés során alkalmazott modern nagygépes technológia legnagyobb előnye a hagyományos földmunkás technológiához képest, hogy mindössze fele annyi ideig szükséges vágányzárat tartani az érintett szakaszon, tehát a vonatforgalom minimális akadályozása és a menetrend módosítása mellett végezhető a felújítás.</w:t>
      </w:r>
    </w:p>
    <w:p w:rsidR="00461232" w:rsidRDefault="00461232" w:rsidP="00461232">
      <w:pPr>
        <w:pStyle w:val="Pa1"/>
        <w:spacing w:after="120" w:line="240" w:lineRule="auto"/>
        <w:jc w:val="both"/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</w:pPr>
      <w:r w:rsidRPr="00461232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A rekonstrukció miatt november végéig lesznek korlátozások a vasúti közlekedésben. A projekt 2016-ban az állomási vágányok, </w:t>
      </w:r>
      <w:proofErr w:type="spellStart"/>
      <w:r w:rsidRPr="00461232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utasperonok</w:t>
      </w:r>
      <w:proofErr w:type="spellEnd"/>
      <w:r w:rsidRPr="00461232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és váltók felújításával folytatódik.</w:t>
      </w:r>
      <w:r w:rsidRPr="00461232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 </w:t>
      </w:r>
    </w:p>
    <w:p w:rsidR="004637B3" w:rsidRPr="004637B3" w:rsidRDefault="004637B3" w:rsidP="00461232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0"/>
          <w:szCs w:val="24"/>
        </w:rPr>
      </w:pPr>
      <w:bookmarkStart w:id="0" w:name="_GoBack"/>
      <w:bookmarkEnd w:id="0"/>
      <w:r w:rsidRPr="004637B3">
        <w:rPr>
          <w:rStyle w:val="A2"/>
          <w:rFonts w:ascii="Helvetica" w:hAnsi="Helvetica"/>
          <w:color w:val="244061" w:themeColor="accent1" w:themeShade="80"/>
          <w:sz w:val="20"/>
          <w:szCs w:val="24"/>
        </w:rPr>
        <w:t>MÁV Magyar Államvasutak Zrt.</w:t>
      </w:r>
    </w:p>
    <w:p w:rsidR="004637B3" w:rsidRPr="004637B3" w:rsidRDefault="004637B3" w:rsidP="004637B3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0"/>
          <w:szCs w:val="24"/>
        </w:rPr>
      </w:pPr>
      <w:r w:rsidRPr="004637B3">
        <w:rPr>
          <w:rStyle w:val="A2"/>
          <w:rFonts w:ascii="Helvetica" w:hAnsi="Helvetica"/>
          <w:color w:val="244061" w:themeColor="accent1" w:themeShade="80"/>
          <w:sz w:val="20"/>
          <w:szCs w:val="24"/>
        </w:rPr>
        <w:t>KOMMUNIKÁCIÓS IGAZGATÓSÁG</w:t>
      </w:r>
    </w:p>
    <w:p w:rsidR="005E6D93" w:rsidRPr="004637B3" w:rsidRDefault="004637B3" w:rsidP="004637B3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0"/>
          <w:szCs w:val="24"/>
        </w:rPr>
      </w:pPr>
      <w:r w:rsidRPr="004637B3">
        <w:rPr>
          <w:rStyle w:val="A2"/>
          <w:rFonts w:ascii="Helvetica" w:hAnsi="Helvetica"/>
          <w:color w:val="244061" w:themeColor="accent1" w:themeShade="80"/>
          <w:sz w:val="20"/>
          <w:szCs w:val="24"/>
        </w:rPr>
        <w:t xml:space="preserve">Telefon: (06-1) </w:t>
      </w:r>
      <w:proofErr w:type="gramStart"/>
      <w:r w:rsidRPr="004637B3">
        <w:rPr>
          <w:rStyle w:val="A2"/>
          <w:rFonts w:ascii="Helvetica" w:hAnsi="Helvetica"/>
          <w:color w:val="244061" w:themeColor="accent1" w:themeShade="80"/>
          <w:sz w:val="20"/>
          <w:szCs w:val="24"/>
        </w:rPr>
        <w:t xml:space="preserve">511-3186  </w:t>
      </w:r>
      <w:r w:rsidRPr="004637B3">
        <w:rPr>
          <w:rStyle w:val="A2"/>
          <w:rFonts w:ascii="Helvetica" w:hAnsi="Helvetica"/>
          <w:color w:val="244061" w:themeColor="accent1" w:themeShade="80"/>
          <w:sz w:val="20"/>
          <w:szCs w:val="24"/>
        </w:rPr>
        <w:t>  E-mail</w:t>
      </w:r>
      <w:proofErr w:type="gramEnd"/>
      <w:r w:rsidRPr="004637B3">
        <w:rPr>
          <w:rStyle w:val="A2"/>
          <w:rFonts w:ascii="Helvetica" w:hAnsi="Helvetica"/>
          <w:color w:val="244061" w:themeColor="accent1" w:themeShade="80"/>
          <w:sz w:val="20"/>
          <w:szCs w:val="24"/>
        </w:rPr>
        <w:t xml:space="preserve">: </w:t>
      </w:r>
      <w:proofErr w:type="spellStart"/>
      <w:r w:rsidRPr="004637B3">
        <w:rPr>
          <w:rStyle w:val="A2"/>
          <w:rFonts w:ascii="Helvetica" w:hAnsi="Helvetica"/>
          <w:color w:val="244061" w:themeColor="accent1" w:themeShade="80"/>
          <w:sz w:val="20"/>
          <w:szCs w:val="24"/>
        </w:rPr>
        <w:t>sajto</w:t>
      </w:r>
      <w:proofErr w:type="spellEnd"/>
      <w:r w:rsidRPr="004637B3">
        <w:rPr>
          <w:rStyle w:val="A2"/>
          <w:rFonts w:ascii="Helvetica" w:hAnsi="Helvetica"/>
          <w:color w:val="244061" w:themeColor="accent1" w:themeShade="80"/>
          <w:sz w:val="20"/>
          <w:szCs w:val="24"/>
        </w:rPr>
        <w:t xml:space="preserve">@mav.hu </w:t>
      </w:r>
      <w:r w:rsidRPr="004637B3">
        <w:rPr>
          <w:rStyle w:val="A2"/>
          <w:rFonts w:ascii="Helvetica" w:hAnsi="Helvetica"/>
          <w:color w:val="244061" w:themeColor="accent1" w:themeShade="80"/>
          <w:sz w:val="20"/>
          <w:szCs w:val="24"/>
        </w:rPr>
        <w:t> www.mavcsoport.hu</w:t>
      </w:r>
    </w:p>
    <w:sectPr w:rsidR="005E6D93" w:rsidRPr="004637B3" w:rsidSect="004C0724">
      <w:headerReference w:type="default" r:id="rId9"/>
      <w:footerReference w:type="default" r:id="rId10"/>
      <w:pgSz w:w="11906" w:h="16838"/>
      <w:pgMar w:top="141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DE" w:rsidRDefault="001870DE" w:rsidP="009622F9">
      <w:pPr>
        <w:spacing w:after="0" w:line="240" w:lineRule="auto"/>
      </w:pPr>
      <w:r>
        <w:separator/>
      </w:r>
    </w:p>
  </w:endnote>
  <w:endnote w:type="continuationSeparator" w:id="0">
    <w:p w:rsidR="001870DE" w:rsidRDefault="001870DE" w:rsidP="0096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 Grotesk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Default="002E506A" w:rsidP="00FE1595">
    <w:pPr>
      <w:pStyle w:val="llb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362A65" wp14:editId="01055F0E">
              <wp:simplePos x="0" y="0"/>
              <wp:positionH relativeFrom="column">
                <wp:posOffset>2710180</wp:posOffset>
              </wp:positionH>
              <wp:positionV relativeFrom="paragraph">
                <wp:posOffset>-1998345</wp:posOffset>
              </wp:positionV>
              <wp:extent cx="3954780" cy="3074670"/>
              <wp:effectExtent l="0" t="190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307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95" w:rsidRDefault="00FE1595">
                          <w:r w:rsidRPr="00FE1595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630900C" wp14:editId="2012F9CC">
                                <wp:extent cx="3819525" cy="2636704"/>
                                <wp:effectExtent l="19050" t="0" r="9525" b="0"/>
                                <wp:docPr id="8" name="Kép 2" descr="Y:\PR kommunikációs tenderek\Széchenyi2020\Final\Szechenyi2020sablonok\1_Kotelezo_alkotoelemek\Kedvezmenyezetti_infoblokk\also_valtozat\jpg\infoblokk_kedv_final_CMYK_K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PR kommunikációs tenderek\Széchenyi2020\Final\Szechenyi2020sablonok\1_Kotelezo_alkotoelemek\Kedvezmenyezetti_infoblokk\also_valtozat\jpg\infoblokk_kedv_final_CMYK_K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9525" cy="26367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13.4pt;margin-top:-157.35pt;width:311.4pt;height:2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G5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" stroked="f">
              <v:textbox>
                <w:txbxContent>
                  <w:p w:rsidR="00FE1595" w:rsidRDefault="00FE1595">
                    <w:r w:rsidRPr="00FE1595">
                      <w:rPr>
                        <w:noProof/>
                        <w:lang w:eastAsia="hu-HU"/>
                      </w:rPr>
                      <w:drawing>
                        <wp:inline distT="0" distB="0" distL="0" distR="0" wp14:anchorId="5630900C" wp14:editId="2012F9CC">
                          <wp:extent cx="3819525" cy="2636704"/>
                          <wp:effectExtent l="19050" t="0" r="9525" b="0"/>
                          <wp:docPr id="8" name="Kép 2" descr="Y:\PR kommunikációs tenderek\Széchenyi2020\Final\Szechenyi2020sablonok\1_Kotelezo_alkotoelemek\Kedvezmenyezetti_infoblokk\also_valtozat\jpg\infoblokk_kedv_final_CMYK_K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PR kommunikációs tenderek\Széchenyi2020\Final\Szechenyi2020sablonok\1_Kotelezo_alkotoelemek\Kedvezmenyezetti_infoblokk\also_valtozat\jpg\infoblokk_kedv_final_CMYK_K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9525" cy="2636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E1595" w:rsidRDefault="00FE15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DE" w:rsidRDefault="001870DE" w:rsidP="009622F9">
      <w:pPr>
        <w:spacing w:after="0" w:line="240" w:lineRule="auto"/>
      </w:pPr>
      <w:r>
        <w:separator/>
      </w:r>
    </w:p>
  </w:footnote>
  <w:footnote w:type="continuationSeparator" w:id="0">
    <w:p w:rsidR="001870DE" w:rsidRDefault="001870DE" w:rsidP="0096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Pr="009622F9" w:rsidRDefault="00CB313D">
    <w:pPr>
      <w:pStyle w:val="lfej"/>
      <w:rPr>
        <w:sz w:val="16"/>
      </w:rPr>
    </w:pPr>
    <w:r>
      <w:rPr>
        <w:color w:val="1F497D"/>
      </w:rPr>
      <w:t xml:space="preserve"> </w:t>
    </w:r>
    <w:r w:rsidR="002252F8" w:rsidRPr="008B3DEC">
      <w:rPr>
        <w:rFonts w:ascii="Verdana" w:hAnsi="Verdana"/>
        <w:noProof/>
        <w:color w:val="1F497D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E888E6" wp14:editId="6FD8B8CB">
              <wp:simplePos x="0" y="0"/>
              <wp:positionH relativeFrom="column">
                <wp:posOffset>33655</wp:posOffset>
              </wp:positionH>
              <wp:positionV relativeFrom="paragraph">
                <wp:posOffset>-154305</wp:posOffset>
              </wp:positionV>
              <wp:extent cx="6714490" cy="14370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4490" cy="1437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2F8" w:rsidRDefault="002252F8" w:rsidP="00671180">
                          <w:r>
                            <w:rPr>
                              <w:noProof/>
                              <w:sz w:val="18"/>
                              <w:szCs w:val="18"/>
                              <w:lang w:eastAsia="hu-HU"/>
                            </w:rPr>
                            <w:drawing>
                              <wp:inline distT="0" distB="0" distL="0" distR="0" wp14:anchorId="67CF5E6A" wp14:editId="1965FA40">
                                <wp:extent cx="370936" cy="370936"/>
                                <wp:effectExtent l="0" t="0" r="0" b="0"/>
                                <wp:docPr id="5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9617" cy="3696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  <w:t xml:space="preserve"> </w:t>
                          </w: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783E38BF" wp14:editId="0613ECE1">
                                <wp:extent cx="1042291" cy="232914"/>
                                <wp:effectExtent l="0" t="0" r="5715" b="0"/>
                                <wp:docPr id="9" name="Kép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5069" cy="2380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671180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45732005" wp14:editId="6CA04711">
                                <wp:extent cx="1673525" cy="464925"/>
                                <wp:effectExtent l="0" t="0" r="3175" b="0"/>
                                <wp:docPr id="11" name="Kép 11" descr="Y:\PR kommunikációs tenderek\Széchenyi2020\Final\Szechenyi2020sablonok\1_Kotelezo_alkotoelemek\Szechenyi 2020_logok\Fekvo logok\jpg\szechenyi_2020_logo_fekvo_color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t="14690" b="1333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6400" cy="4657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2F8" w:rsidRDefault="002252F8" w:rsidP="002252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65pt;margin-top:-12.15pt;width:528.7pt;height:1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3sggIAABA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" stroked="f">
              <v:textbox>
                <w:txbxContent>
                  <w:p w:rsidR="002252F8" w:rsidRDefault="002252F8" w:rsidP="00671180">
                    <w:r>
                      <w:rPr>
                        <w:noProof/>
                        <w:sz w:val="18"/>
                        <w:szCs w:val="18"/>
                        <w:lang w:eastAsia="hu-HU"/>
                      </w:rPr>
                      <w:drawing>
                        <wp:inline distT="0" distB="0" distL="0" distR="0" wp14:anchorId="67CF5E6A" wp14:editId="1965FA40">
                          <wp:extent cx="370936" cy="370936"/>
                          <wp:effectExtent l="0" t="0" r="0" b="0"/>
                          <wp:docPr id="5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9617" cy="3696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  <w:t xml:space="preserve"> </w:t>
                    </w: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783E38BF" wp14:editId="0613ECE1">
                          <wp:extent cx="1042291" cy="232914"/>
                          <wp:effectExtent l="0" t="0" r="5715" b="0"/>
                          <wp:docPr id="9" name="Kép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5069" cy="2380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671180">
                      <w:rPr>
                        <w:noProof/>
                        <w:lang w:eastAsia="hu-HU"/>
                      </w:rPr>
                      <w:drawing>
                        <wp:inline distT="0" distB="0" distL="0" distR="0" wp14:anchorId="45732005" wp14:editId="6CA04711">
                          <wp:extent cx="1673525" cy="464925"/>
                          <wp:effectExtent l="0" t="0" r="3175" b="0"/>
                          <wp:docPr id="11" name="Kép 11" descr="Y:\PR kommunikációs tenderek\Széchenyi2020\Final\Szechenyi2020sablonok\1_Kotelezo_alkotoelemek\Szechenyi 2020_logok\Fekvo logok\jpg\szechenyi_2020_logo_fekvo_color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6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 t="14690" b="1333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76400" cy="4657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2F8" w:rsidRDefault="002252F8" w:rsidP="002252F8"/>
                </w:txbxContent>
              </v:textbox>
            </v:shape>
          </w:pict>
        </mc:Fallback>
      </mc:AlternateContent>
    </w:r>
  </w:p>
  <w:p w:rsidR="00FE1595" w:rsidRDefault="00FE15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E58BA"/>
    <w:multiLevelType w:val="hybridMultilevel"/>
    <w:tmpl w:val="6D5E0F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726048"/>
    <w:multiLevelType w:val="hybridMultilevel"/>
    <w:tmpl w:val="DF0C5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13847"/>
    <w:multiLevelType w:val="hybridMultilevel"/>
    <w:tmpl w:val="0172DD98"/>
    <w:lvl w:ilvl="0" w:tplc="FF26F3D6">
      <w:numFmt w:val="bullet"/>
      <w:lvlText w:val="•"/>
      <w:lvlJc w:val="left"/>
      <w:pPr>
        <w:ind w:left="2055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4626525A"/>
    <w:multiLevelType w:val="hybridMultilevel"/>
    <w:tmpl w:val="213C6BC0"/>
    <w:lvl w:ilvl="0" w:tplc="FF26F3D6">
      <w:numFmt w:val="bullet"/>
      <w:lvlText w:val="•"/>
      <w:lvlJc w:val="left"/>
      <w:pPr>
        <w:ind w:left="1776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9CD0109"/>
    <w:multiLevelType w:val="hybridMultilevel"/>
    <w:tmpl w:val="09E4B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77B06"/>
    <w:multiLevelType w:val="hybridMultilevel"/>
    <w:tmpl w:val="D2DE1A04"/>
    <w:lvl w:ilvl="0" w:tplc="FF26F3D6">
      <w:numFmt w:val="bullet"/>
      <w:lvlText w:val="•"/>
      <w:lvlJc w:val="left"/>
      <w:pPr>
        <w:ind w:left="375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>
    <w:nsid w:val="622D2BAA"/>
    <w:multiLevelType w:val="hybridMultilevel"/>
    <w:tmpl w:val="CA329F1A"/>
    <w:lvl w:ilvl="0" w:tplc="FF26F3D6">
      <w:numFmt w:val="bullet"/>
      <w:lvlText w:val="•"/>
      <w:lvlJc w:val="left"/>
      <w:pPr>
        <w:ind w:left="3855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C3"/>
    <w:rsid w:val="000024AF"/>
    <w:rsid w:val="00017833"/>
    <w:rsid w:val="00034B93"/>
    <w:rsid w:val="00086DDF"/>
    <w:rsid w:val="00093AC0"/>
    <w:rsid w:val="000B3719"/>
    <w:rsid w:val="000B500E"/>
    <w:rsid w:val="000D3376"/>
    <w:rsid w:val="000D6D32"/>
    <w:rsid w:val="001013CA"/>
    <w:rsid w:val="001174D8"/>
    <w:rsid w:val="001211D4"/>
    <w:rsid w:val="0012418A"/>
    <w:rsid w:val="00131E6A"/>
    <w:rsid w:val="0013610E"/>
    <w:rsid w:val="001369F3"/>
    <w:rsid w:val="0018034B"/>
    <w:rsid w:val="00186D22"/>
    <w:rsid w:val="001870DE"/>
    <w:rsid w:val="0019275C"/>
    <w:rsid w:val="001A51CA"/>
    <w:rsid w:val="001B0A82"/>
    <w:rsid w:val="001D6DEE"/>
    <w:rsid w:val="001E2653"/>
    <w:rsid w:val="001F3414"/>
    <w:rsid w:val="001F6A0F"/>
    <w:rsid w:val="00205656"/>
    <w:rsid w:val="002252F8"/>
    <w:rsid w:val="00231AD0"/>
    <w:rsid w:val="00234E5D"/>
    <w:rsid w:val="00237476"/>
    <w:rsid w:val="002B657A"/>
    <w:rsid w:val="002E506A"/>
    <w:rsid w:val="002F6F08"/>
    <w:rsid w:val="00306198"/>
    <w:rsid w:val="0031184F"/>
    <w:rsid w:val="003130FD"/>
    <w:rsid w:val="00332592"/>
    <w:rsid w:val="00333C97"/>
    <w:rsid w:val="00333EA1"/>
    <w:rsid w:val="0033599D"/>
    <w:rsid w:val="00337441"/>
    <w:rsid w:val="00343C0F"/>
    <w:rsid w:val="00347AE2"/>
    <w:rsid w:val="00355BEC"/>
    <w:rsid w:val="00387EE3"/>
    <w:rsid w:val="003926C4"/>
    <w:rsid w:val="00396824"/>
    <w:rsid w:val="003A15A8"/>
    <w:rsid w:val="003C1321"/>
    <w:rsid w:val="003D140B"/>
    <w:rsid w:val="003E10DD"/>
    <w:rsid w:val="00417F83"/>
    <w:rsid w:val="00461232"/>
    <w:rsid w:val="004637B3"/>
    <w:rsid w:val="00470544"/>
    <w:rsid w:val="00470EA8"/>
    <w:rsid w:val="00487485"/>
    <w:rsid w:val="004A34DC"/>
    <w:rsid w:val="004B7DAF"/>
    <w:rsid w:val="004C0724"/>
    <w:rsid w:val="004E4DFE"/>
    <w:rsid w:val="00501E4E"/>
    <w:rsid w:val="0052040F"/>
    <w:rsid w:val="00545BAE"/>
    <w:rsid w:val="00572EA3"/>
    <w:rsid w:val="00586301"/>
    <w:rsid w:val="005E6D93"/>
    <w:rsid w:val="005F2744"/>
    <w:rsid w:val="00605D91"/>
    <w:rsid w:val="00671180"/>
    <w:rsid w:val="006833AA"/>
    <w:rsid w:val="0068685E"/>
    <w:rsid w:val="006B4394"/>
    <w:rsid w:val="006B6C7F"/>
    <w:rsid w:val="006D3C74"/>
    <w:rsid w:val="006D4153"/>
    <w:rsid w:val="006E04FB"/>
    <w:rsid w:val="006E2BC8"/>
    <w:rsid w:val="006F0E0A"/>
    <w:rsid w:val="006F4BEE"/>
    <w:rsid w:val="006F6E99"/>
    <w:rsid w:val="00736B4A"/>
    <w:rsid w:val="00777633"/>
    <w:rsid w:val="0079688F"/>
    <w:rsid w:val="007B1D01"/>
    <w:rsid w:val="007E15C1"/>
    <w:rsid w:val="00810B99"/>
    <w:rsid w:val="008226B2"/>
    <w:rsid w:val="00851580"/>
    <w:rsid w:val="00866F3D"/>
    <w:rsid w:val="00867537"/>
    <w:rsid w:val="0087680D"/>
    <w:rsid w:val="008775FE"/>
    <w:rsid w:val="00882408"/>
    <w:rsid w:val="00896594"/>
    <w:rsid w:val="008B3D7F"/>
    <w:rsid w:val="008B3DEC"/>
    <w:rsid w:val="009005A3"/>
    <w:rsid w:val="00917F9B"/>
    <w:rsid w:val="0092490E"/>
    <w:rsid w:val="00927421"/>
    <w:rsid w:val="009326AF"/>
    <w:rsid w:val="009410AA"/>
    <w:rsid w:val="00947AD4"/>
    <w:rsid w:val="00954CAB"/>
    <w:rsid w:val="009622F9"/>
    <w:rsid w:val="00970939"/>
    <w:rsid w:val="009742D2"/>
    <w:rsid w:val="00974A6B"/>
    <w:rsid w:val="009E241A"/>
    <w:rsid w:val="00A55F85"/>
    <w:rsid w:val="00A747C6"/>
    <w:rsid w:val="00A7772C"/>
    <w:rsid w:val="00AD5A37"/>
    <w:rsid w:val="00AE55C4"/>
    <w:rsid w:val="00B029A1"/>
    <w:rsid w:val="00B220C3"/>
    <w:rsid w:val="00B30216"/>
    <w:rsid w:val="00B42667"/>
    <w:rsid w:val="00B456AF"/>
    <w:rsid w:val="00B47AA3"/>
    <w:rsid w:val="00BB260B"/>
    <w:rsid w:val="00BE6EE3"/>
    <w:rsid w:val="00C33F83"/>
    <w:rsid w:val="00C373CE"/>
    <w:rsid w:val="00C41E48"/>
    <w:rsid w:val="00CB313D"/>
    <w:rsid w:val="00CC2F5E"/>
    <w:rsid w:val="00CC623A"/>
    <w:rsid w:val="00CD2161"/>
    <w:rsid w:val="00D039C6"/>
    <w:rsid w:val="00D338D2"/>
    <w:rsid w:val="00D70B25"/>
    <w:rsid w:val="00D86213"/>
    <w:rsid w:val="00D86422"/>
    <w:rsid w:val="00D869D0"/>
    <w:rsid w:val="00DC655A"/>
    <w:rsid w:val="00DE2F2E"/>
    <w:rsid w:val="00DE3EF9"/>
    <w:rsid w:val="00DE64B5"/>
    <w:rsid w:val="00E24AE6"/>
    <w:rsid w:val="00E36849"/>
    <w:rsid w:val="00E40BD5"/>
    <w:rsid w:val="00E53703"/>
    <w:rsid w:val="00E57ADC"/>
    <w:rsid w:val="00E6390A"/>
    <w:rsid w:val="00E9095B"/>
    <w:rsid w:val="00E913C0"/>
    <w:rsid w:val="00E92402"/>
    <w:rsid w:val="00E94836"/>
    <w:rsid w:val="00EA6B09"/>
    <w:rsid w:val="00ED5B24"/>
    <w:rsid w:val="00EF0A03"/>
    <w:rsid w:val="00F21CEB"/>
    <w:rsid w:val="00F21DA2"/>
    <w:rsid w:val="00F248FD"/>
    <w:rsid w:val="00F25B59"/>
    <w:rsid w:val="00F416A3"/>
    <w:rsid w:val="00F50568"/>
    <w:rsid w:val="00F70DF4"/>
    <w:rsid w:val="00F759E1"/>
    <w:rsid w:val="00F80033"/>
    <w:rsid w:val="00F84F78"/>
    <w:rsid w:val="00FE1595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uiPriority w:val="99"/>
    <w:rsid w:val="00DC65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uiPriority w:val="99"/>
    <w:rsid w:val="00DC6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20.emf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6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D323-16AC-496A-9782-9C2A2CC8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GYSEV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Peiper Károly</cp:lastModifiedBy>
  <cp:revision>3</cp:revision>
  <cp:lastPrinted>2015-07-14T07:31:00Z</cp:lastPrinted>
  <dcterms:created xsi:type="dcterms:W3CDTF">2015-07-16T11:31:00Z</dcterms:created>
  <dcterms:modified xsi:type="dcterms:W3CDTF">2015-07-16T11:33:00Z</dcterms:modified>
</cp:coreProperties>
</file>