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0F" w:rsidRDefault="00A32C31">
      <w:pPr>
        <w:spacing w:before="160" w:after="16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MÁSODLAT KIÁLLÍTÁSI KÉRELEM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6"/>
        <w:gridCol w:w="4494"/>
      </w:tblGrid>
      <w:tr w:rsidR="00C4680F">
        <w:trPr>
          <w:trHeight w:val="286"/>
        </w:trPr>
        <w:tc>
          <w:tcPr>
            <w:tcW w:w="9010" w:type="dxa"/>
            <w:gridSpan w:val="2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vizsgázó</w:t>
            </w:r>
          </w:p>
        </w:tc>
      </w:tr>
      <w:tr w:rsidR="00C4680F">
        <w:trPr>
          <w:trHeight w:val="250"/>
        </w:trPr>
        <w:tc>
          <w:tcPr>
            <w:tcW w:w="451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törzsszáma:</w:t>
            </w:r>
          </w:p>
        </w:tc>
        <w:tc>
          <w:tcPr>
            <w:tcW w:w="4494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80F">
        <w:trPr>
          <w:trHeight w:val="342"/>
        </w:trPr>
        <w:tc>
          <w:tcPr>
            <w:tcW w:w="451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4494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80F">
        <w:trPr>
          <w:trHeight w:val="164"/>
        </w:trPr>
        <w:tc>
          <w:tcPr>
            <w:tcW w:w="451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neve:</w:t>
            </w:r>
          </w:p>
        </w:tc>
        <w:tc>
          <w:tcPr>
            <w:tcW w:w="4494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4680F">
        <w:trPr>
          <w:trHeight w:val="270"/>
        </w:trPr>
        <w:tc>
          <w:tcPr>
            <w:tcW w:w="451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helye:</w:t>
            </w:r>
          </w:p>
        </w:tc>
        <w:tc>
          <w:tcPr>
            <w:tcW w:w="4494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80F">
        <w:tc>
          <w:tcPr>
            <w:tcW w:w="451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ideje:</w:t>
            </w:r>
          </w:p>
        </w:tc>
        <w:tc>
          <w:tcPr>
            <w:tcW w:w="4494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80F">
        <w:tc>
          <w:tcPr>
            <w:tcW w:w="451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4494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80F" w:rsidRDefault="00C468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0"/>
        <w:gridCol w:w="4490"/>
      </w:tblGrid>
      <w:tr w:rsidR="00C4680F">
        <w:tc>
          <w:tcPr>
            <w:tcW w:w="9212" w:type="dxa"/>
            <w:gridSpan w:val="2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vizsga (vizsgák)</w:t>
            </w:r>
          </w:p>
        </w:tc>
      </w:tr>
      <w:tr w:rsidR="00C4680F">
        <w:tc>
          <w:tcPr>
            <w:tcW w:w="460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időpontja:</w:t>
            </w:r>
          </w:p>
        </w:tc>
        <w:tc>
          <w:tcPr>
            <w:tcW w:w="4606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80F">
        <w:tc>
          <w:tcPr>
            <w:tcW w:w="460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helyszíne:</w:t>
            </w:r>
          </w:p>
        </w:tc>
        <w:tc>
          <w:tcPr>
            <w:tcW w:w="4606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80F">
        <w:tc>
          <w:tcPr>
            <w:tcW w:w="4606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megnevezése:</w:t>
            </w:r>
          </w:p>
        </w:tc>
        <w:tc>
          <w:tcPr>
            <w:tcW w:w="4606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80F" w:rsidRDefault="00C468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8"/>
        <w:gridCol w:w="8622"/>
      </w:tblGrid>
      <w:tr w:rsidR="00C4680F">
        <w:tc>
          <w:tcPr>
            <w:tcW w:w="9212" w:type="dxa"/>
            <w:gridSpan w:val="2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vizsga típusa</w:t>
            </w:r>
          </w:p>
        </w:tc>
      </w:tr>
      <w:tr w:rsidR="00C4680F">
        <w:trPr>
          <w:trHeight w:val="276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Alapvizsga</w:t>
            </w:r>
          </w:p>
        </w:tc>
      </w:tr>
      <w:tr w:rsidR="00C4680F">
        <w:trPr>
          <w:trHeight w:val="276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Eltérés alapvizsga</w:t>
            </w:r>
          </w:p>
        </w:tc>
      </w:tr>
      <w:tr w:rsidR="00C4680F">
        <w:trPr>
          <w:trHeight w:val="276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Időszakos, soron kívüli időszakos vizsga</w:t>
            </w:r>
          </w:p>
        </w:tc>
      </w:tr>
    </w:tbl>
    <w:p w:rsidR="00C4680F" w:rsidRDefault="00A32C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 megfelelő rész jelölendő)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8"/>
        <w:gridCol w:w="4492"/>
      </w:tblGrid>
      <w:tr w:rsidR="00C4680F">
        <w:tc>
          <w:tcPr>
            <w:tcW w:w="9010" w:type="dxa"/>
            <w:gridSpan w:val="2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kérelmező </w:t>
            </w:r>
          </w:p>
        </w:tc>
      </w:tr>
      <w:tr w:rsidR="00C4680F">
        <w:tc>
          <w:tcPr>
            <w:tcW w:w="4518" w:type="dxa"/>
          </w:tcPr>
          <w:p w:rsidR="00C4680F" w:rsidRDefault="00A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levelezési címe (ha postán kéri a másodlat kézbesítését):</w:t>
            </w:r>
          </w:p>
        </w:tc>
        <w:tc>
          <w:tcPr>
            <w:tcW w:w="4492" w:type="dxa"/>
            <w:shd w:val="clear" w:color="auto" w:fill="D9D9D9"/>
          </w:tcPr>
          <w:p w:rsidR="00C4680F" w:rsidRDefault="00C46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80F" w:rsidRDefault="00A32C31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Kelt: </w:t>
      </w:r>
      <w:r>
        <w:rPr>
          <w:rFonts w:ascii="Times New Roman" w:hAnsi="Times New Roman" w:cs="Times New Roman"/>
          <w:sz w:val="20"/>
          <w:szCs w:val="20"/>
          <w:highlight w:val="lightGray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év: </w:t>
      </w:r>
      <w:r>
        <w:rPr>
          <w:rFonts w:ascii="Times New Roman" w:hAnsi="Times New Roman" w:cs="Times New Roman"/>
          <w:sz w:val="20"/>
          <w:szCs w:val="20"/>
          <w:highlight w:val="lightGray"/>
        </w:rPr>
        <w:t>...............</w:t>
      </w:r>
      <w:r>
        <w:rPr>
          <w:rFonts w:ascii="Times New Roman" w:hAnsi="Times New Roman" w:cs="Times New Roman"/>
          <w:sz w:val="20"/>
          <w:szCs w:val="20"/>
        </w:rPr>
        <w:t xml:space="preserve"> hó: </w:t>
      </w:r>
      <w:r>
        <w:rPr>
          <w:rFonts w:ascii="Times New Roman" w:hAnsi="Times New Roman" w:cs="Times New Roman"/>
          <w:sz w:val="20"/>
          <w:szCs w:val="20"/>
          <w:highlight w:val="lightGray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nap: </w:t>
      </w:r>
      <w:r>
        <w:rPr>
          <w:rFonts w:ascii="Times New Roman" w:hAnsi="Times New Roman" w:cs="Times New Roman"/>
          <w:sz w:val="20"/>
          <w:szCs w:val="20"/>
          <w:highlight w:val="lightGray"/>
        </w:rPr>
        <w:t>………</w:t>
      </w:r>
    </w:p>
    <w:p w:rsidR="00C4680F" w:rsidRDefault="00A32C31">
      <w:pPr>
        <w:tabs>
          <w:tab w:val="center" w:pos="1701"/>
          <w:tab w:val="center" w:pos="4536"/>
          <w:tab w:val="center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4680F" w:rsidRDefault="00A32C31">
      <w:pPr>
        <w:tabs>
          <w:tab w:val="center" w:pos="1701"/>
          <w:tab w:val="center" w:pos="4536"/>
          <w:tab w:val="center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highlight w:val="lightGray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highlight w:val="lightGray"/>
        </w:rPr>
        <w:t>…………………………</w:t>
      </w:r>
    </w:p>
    <w:p w:rsidR="00C4680F" w:rsidRDefault="00A32C31">
      <w:pPr>
        <w:tabs>
          <w:tab w:val="center" w:pos="1701"/>
          <w:tab w:val="center" w:pos="4536"/>
          <w:tab w:val="center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Vizsgázó aláírása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átvevő </w:t>
      </w:r>
    </w:p>
    <w:p w:rsidR="00C4680F" w:rsidRDefault="00A32C31">
      <w:pPr>
        <w:tabs>
          <w:tab w:val="center" w:pos="1701"/>
          <w:tab w:val="center" w:pos="4536"/>
          <w:tab w:val="center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szervezet </w:t>
      </w:r>
    </w:p>
    <w:p w:rsidR="00C4680F" w:rsidRDefault="00A32C31">
      <w:pPr>
        <w:tabs>
          <w:tab w:val="center" w:pos="1701"/>
          <w:tab w:val="center" w:pos="4536"/>
          <w:tab w:val="center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képviselőjének aláírása</w:t>
      </w:r>
    </w:p>
    <w:p w:rsidR="00C4680F" w:rsidRDefault="00A32C3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P.H.</w:t>
      </w:r>
    </w:p>
    <w:p w:rsidR="00C4680F" w:rsidRDefault="00A32C31">
      <w:pPr>
        <w:pStyle w:val="Nincstrkz"/>
        <w:tabs>
          <w:tab w:val="center" w:pos="623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Személyes átvétel esetén: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92"/>
        <w:gridCol w:w="2395"/>
        <w:gridCol w:w="2011"/>
        <w:gridCol w:w="2012"/>
      </w:tblGrid>
      <w:tr w:rsidR="00C4680F">
        <w:tc>
          <w:tcPr>
            <w:tcW w:w="2669" w:type="dxa"/>
          </w:tcPr>
          <w:p w:rsidR="00C4680F" w:rsidRDefault="00C4680F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4680F" w:rsidRDefault="00A32C31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Darab szám</w:t>
            </w:r>
          </w:p>
        </w:tc>
        <w:tc>
          <w:tcPr>
            <w:tcW w:w="2071" w:type="dxa"/>
          </w:tcPr>
          <w:p w:rsidR="00C4680F" w:rsidRDefault="00A32C31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</w:tc>
        <w:tc>
          <w:tcPr>
            <w:tcW w:w="2071" w:type="dxa"/>
          </w:tcPr>
          <w:p w:rsidR="00C4680F" w:rsidRDefault="00A32C31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</w:p>
        </w:tc>
      </w:tr>
      <w:tr w:rsidR="00C4680F">
        <w:tc>
          <w:tcPr>
            <w:tcW w:w="2669" w:type="dxa"/>
          </w:tcPr>
          <w:p w:rsidR="00C4680F" w:rsidRDefault="00A32C31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másodlat példányát átvettem:</w:t>
            </w:r>
          </w:p>
        </w:tc>
        <w:tc>
          <w:tcPr>
            <w:tcW w:w="2477" w:type="dxa"/>
          </w:tcPr>
          <w:p w:rsidR="00C4680F" w:rsidRDefault="00C4680F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C4680F" w:rsidRDefault="00C4680F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C4680F" w:rsidRDefault="00C4680F">
            <w:pPr>
              <w:pStyle w:val="Nincstrkz"/>
              <w:tabs>
                <w:tab w:val="center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80F" w:rsidRDefault="00C4680F">
      <w:pPr>
        <w:rPr>
          <w:rFonts w:ascii="Times New Roman" w:hAnsi="Times New Roman" w:cs="Times New Roman"/>
          <w:sz w:val="20"/>
          <w:szCs w:val="20"/>
        </w:rPr>
      </w:pPr>
    </w:p>
    <w:sectPr w:rsidR="00C4680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52" w:right="1440" w:bottom="993" w:left="1440" w:header="426" w:footer="86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0F" w:rsidRDefault="00A32C31">
      <w:pPr>
        <w:spacing w:after="0" w:line="240" w:lineRule="auto"/>
      </w:pPr>
      <w:r>
        <w:separator/>
      </w:r>
    </w:p>
  </w:endnote>
  <w:endnote w:type="continuationSeparator" w:id="0">
    <w:p w:rsidR="00F72D0F" w:rsidRDefault="00A3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0F" w:rsidRDefault="00A32C31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-340659</wp:posOffset>
              </wp:positionH>
              <wp:positionV relativeFrom="paragraph">
                <wp:posOffset>-125954</wp:posOffset>
              </wp:positionV>
              <wp:extent cx="3209365" cy="60938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365" cy="6093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C4680F" w:rsidRDefault="00A32C31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Fővárosi Törvényszék, mint cégbíróság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01-10-143081</w:t>
                          </w:r>
                        </w:p>
                        <w:p w:rsidR="00C4680F" w:rsidRDefault="00A32C31">
                          <w:pPr>
                            <w:pStyle w:val="lfej"/>
                            <w:rPr>
                              <w:rFonts w:ascii="Arial" w:hAnsi="Arial" w:cs="Arial"/>
                              <w:color w:val="233C69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32694422-2-43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&quot;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style="width:252.71pt;height:47.98pt;position:absolute;mso-position-horizontal-relative:text;margin-left:-26.82pt;mso-position-vertical-relative:text;margin-top:-9.92pt;mso-wrap-style:square;mso-wrap-distance-left:9pt;mso-wrap-distance-top:0pt;mso-wrap-distance-right:9pt;mso-wrap-distance-bottom:0pt;z-index:251660288;mso-wrap-style:square;v-text-anchor:top;visibility:visible" filled="false" stroked="false" strokeweight="1pt">
              <v:stroke on="false" weight="1pt" joinstyle="miter" miterlimit="4" cap="flat"/>
              <v:textbox inset="3.6pt,3.6pt,3.6pt,3.6pt">
                <w:txbxContent>
                  <w:p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Fővárosi Törvényszék, mint cégbíróság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01-10-143081</w:t>
                    </w:r>
                  </w:p>
                  <w:p>
                    <w:pPr>
                      <w:pStyle w:val="lfej"/>
                      <w:rPr>
                        <w:rFonts w:ascii="Arial" w:hAnsi="Arial" w:cs="Arial"/>
                        <w:color w:val="233C69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32694422-2-43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0F" w:rsidRDefault="00A32C31">
    <w:pPr>
      <w:pStyle w:val="llb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-595163</wp:posOffset>
              </wp:positionH>
              <wp:positionV relativeFrom="paragraph">
                <wp:posOffset>-49889</wp:posOffset>
              </wp:positionV>
              <wp:extent cx="4184648" cy="619123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4648" cy="6191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C4680F" w:rsidRDefault="00A32C31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Fővárosi Törvényszék, mint cégbíróság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Cg. 01-10-143081</w:t>
                          </w:r>
                        </w:p>
                        <w:p w:rsidR="00C4680F" w:rsidRDefault="00A32C31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Adószám: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3C69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32694422-2-43</w:t>
                          </w:r>
                        </w:p>
                        <w:p w:rsidR="00C4680F" w:rsidRDefault="00C4680F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C4680F" w:rsidRDefault="00A32C31">
                          <w:pPr>
                            <w:pStyle w:val="lfej"/>
                            <w:rPr>
                              <w:rFonts w:ascii="Arial" w:hAnsi="Arial" w:cs="Arial"/>
                              <w:color w:val="auto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Hatályos: 2025.1</w:t>
                          </w:r>
                          <w:r w:rsidR="00552B9E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 w:rsidR="00552B9E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6.85pt;margin-top:-3.95pt;width:329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" filled="f" stroked="f" strokeweight="1pt">
              <v:stroke miterlimit="4"/>
              <v:textbox inset="1.27mm,1.27mm,1.27mm,1.27mm">
                <w:txbxContent>
                  <w:p w:rsidR="00C4680F" w:rsidRDefault="00A32C31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Fővárosi Törvényszék, mint cégbíróság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Cg. 01-10-143081</w:t>
                    </w:r>
                  </w:p>
                  <w:p w:rsidR="00C4680F" w:rsidRDefault="00A32C31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Adószám:</w:t>
                    </w:r>
                    <w:r>
                      <w:rPr>
                        <w:rFonts w:ascii="Arial" w:hAnsi="Arial" w:cs="Arial"/>
                        <w:b/>
                        <w:bCs/>
                        <w:color w:val="233C69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32694422-2-43</w:t>
                    </w:r>
                  </w:p>
                  <w:p w:rsidR="00C4680F" w:rsidRDefault="00C4680F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color w:val="auto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:rsidR="00C4680F" w:rsidRDefault="00A32C31">
                    <w:pPr>
                      <w:pStyle w:val="lfej"/>
                      <w:rPr>
                        <w:rFonts w:ascii="Arial" w:hAnsi="Arial" w:cs="Arial"/>
                        <w:color w:val="auto"/>
                        <w:sz w:val="22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Hatályos: 2025.1</w:t>
                    </w:r>
                    <w:r w:rsidR="00552B9E">
                      <w:rPr>
                        <w:rFonts w:ascii="Arial" w:hAnsi="Arial" w:cs="Arial"/>
                        <w:b/>
                        <w:bCs/>
                        <w:color w:val="auto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 w:rsidR="00552B9E">
                      <w:rPr>
                        <w:rFonts w:ascii="Arial" w:hAnsi="Arial" w:cs="Arial"/>
                        <w:b/>
                        <w:bCs/>
                        <w:color w:val="auto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0F" w:rsidRDefault="00A32C31">
      <w:pPr>
        <w:spacing w:after="0" w:line="240" w:lineRule="auto"/>
      </w:pPr>
      <w:r>
        <w:separator/>
      </w:r>
    </w:p>
  </w:footnote>
  <w:footnote w:type="continuationSeparator" w:id="0">
    <w:p w:rsidR="00F72D0F" w:rsidRDefault="00A3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0F" w:rsidRDefault="00A32C31">
    <w:pPr>
      <w:pStyle w:val="fejlc"/>
      <w:tabs>
        <w:tab w:val="clear" w:pos="9360"/>
      </w:tabs>
      <w:ind w:right="-336"/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3119" behindDoc="0" locked="0" layoutInCell="1" allowOverlap="1">
          <wp:simplePos x="0" y="0"/>
          <wp:positionH relativeFrom="column">
            <wp:posOffset>-897147</wp:posOffset>
          </wp:positionH>
          <wp:positionV relativeFrom="paragraph">
            <wp:posOffset>-617125</wp:posOffset>
          </wp:positionV>
          <wp:extent cx="7528369" cy="10587959"/>
          <wp:effectExtent l="0" t="0" r="3175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28369" cy="1058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575309</wp:posOffset>
              </wp:positionH>
              <wp:positionV relativeFrom="page">
                <wp:posOffset>457200</wp:posOffset>
              </wp:positionV>
              <wp:extent cx="339091" cy="137071"/>
              <wp:effectExtent l="0" t="0" r="0" b="0"/>
              <wp:wrapNone/>
              <wp:docPr id="3" name="officeArt object" descr="Szövegdoboz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1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prstDash val="solid"/>
                        <a:miter lim="400000"/>
                      </a:ln>
                      <a:effectLst/>
                    </wps:spPr>
                    <wps:txbx>
                      <w:txbxContent>
                        <w:p w:rsidR="00C4680F" w:rsidRDefault="00A32C31">
                          <w:pPr>
                            <w:pStyle w:val="lblc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&quot;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style="width:26.7pt;height:10.79pt;position:absolute;mso-position-horizontal-relative:page;margin-left:45.3pt;mso-position-vertical-relative:page;margin-top:36pt;mso-wrap-style:square;mso-wrap-distance-left:12pt;mso-wrap-distance-top:12pt;mso-wrap-distance-right:12pt;mso-wrap-distance-bottom:12pt;z-index:-251657216;mso-wrap-style:square;v-text-anchor:top;visibility:visible" filled="false" stroked="false" strokeweight="1pt" alt="Szövegdoboz 22">
              <v:stroke on="false" weight="1pt" joinstyle="miter" miterlimit="4" cap="flat"/>
              <v:textbox inset="0pt,0pt,0pt,0pt">
                <w:txbxContent>
                  <w:p>
                    <w:pPr>
                      <w:pStyle w:val="lblc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  <w:noProof/>
                      </w:rPr>
                      <w:t>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type="none" side="bot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0F" w:rsidRDefault="00A32C31">
    <w:pPr>
      <w:pStyle w:val="lfej"/>
      <w:tabs>
        <w:tab w:val="clear" w:pos="9072"/>
        <w:tab w:val="right" w:pos="876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Arial" w:hAnsi="Arial" w:cs="Arial"/>
        <w:color w:val="233C69"/>
        <w:sz w:val="22"/>
        <w:szCs w:val="22"/>
      </w:rPr>
      <w:tab/>
    </w:r>
    <w:r>
      <w:rPr>
        <w:rFonts w:ascii="Times New Roman" w:hAnsi="Times New Roman" w:cs="Times New Roman"/>
        <w:color w:val="233C69"/>
        <w:sz w:val="22"/>
        <w:szCs w:val="22"/>
      </w:rPr>
      <w:t>3</w:t>
    </w:r>
    <w:r>
      <w:rPr>
        <w:rFonts w:ascii="Times New Roman" w:hAnsi="Times New Roman" w:cs="Times New Roman"/>
        <w:sz w:val="22"/>
        <w:szCs w:val="22"/>
      </w:rPr>
      <w:t xml:space="preserve">.sz melléklet: </w:t>
    </w:r>
    <w:r>
      <w:rPr>
        <w:rFonts w:ascii="Times New Roman" w:hAnsi="Times New Roman" w:cs="Times New Roman"/>
        <w:color w:val="233C69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a vasúti társasági hatáskörbe tartozó vizsgáztatás lebonyolítására vonatkozó vizsgaszabályzatról és eljárási rendről</w:t>
    </w:r>
  </w:p>
  <w:p w:rsidR="00C4680F" w:rsidRDefault="00A32C31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101</w:t>
    </w:r>
    <w:r w:rsidR="007139B3" w:rsidRPr="007139B3">
      <w:rPr>
        <w:rFonts w:ascii="Times New Roman" w:hAnsi="Times New Roman" w:cs="Times New Roman"/>
        <w:sz w:val="22"/>
        <w:szCs w:val="22"/>
      </w:rPr>
      <w:t>/2025</w:t>
    </w:r>
    <w:r>
      <w:rPr>
        <w:rFonts w:ascii="Times New Roman" w:hAnsi="Times New Roman" w:cs="Times New Roman"/>
        <w:sz w:val="22"/>
        <w:szCs w:val="22"/>
      </w:rPr>
      <w:t>. (XI.</w:t>
    </w:r>
    <w:r w:rsidR="00F44991">
      <w:rPr>
        <w:rFonts w:ascii="Times New Roman" w:hAnsi="Times New Roman" w:cs="Times New Roman"/>
        <w:sz w:val="22"/>
        <w:szCs w:val="22"/>
      </w:rPr>
      <w:t>25</w:t>
    </w:r>
    <w:r>
      <w:rPr>
        <w:rFonts w:ascii="Times New Roman" w:hAnsi="Times New Roman" w:cs="Times New Roman"/>
        <w:sz w:val="22"/>
        <w:szCs w:val="22"/>
      </w:rPr>
      <w:t>. MÁV Ért. .) PMVIG utasításhoz</w:t>
    </w:r>
  </w:p>
  <w:p w:rsidR="00C4680F" w:rsidRDefault="00A32C31">
    <w:pPr>
      <w:pStyle w:val="lfej"/>
      <w:rPr>
        <w:rFonts w:ascii="Arial" w:hAnsi="Arial" w:cs="Arial"/>
        <w:color w:val="233C69"/>
        <w:sz w:val="22"/>
        <w:szCs w:val="22"/>
      </w:rPr>
    </w:pPr>
    <w:r>
      <w:rPr>
        <w:rFonts w:ascii="Arial" w:hAnsi="Arial" w:cs="Arial"/>
        <w:b/>
        <w:bCs/>
        <w:noProof/>
        <w:color w:val="233C69"/>
        <w:sz w:val="22"/>
        <w:szCs w:val="22"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2089150</wp:posOffset>
          </wp:positionH>
          <wp:positionV relativeFrom="paragraph">
            <wp:posOffset>64183</wp:posOffset>
          </wp:positionV>
          <wp:extent cx="1579880" cy="823595"/>
          <wp:effectExtent l="0" t="0" r="0" b="190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7988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680F" w:rsidRDefault="00C4680F">
    <w:pPr>
      <w:pStyle w:val="lfej"/>
      <w:jc w:val="right"/>
      <w:rPr>
        <w:rFonts w:ascii="Arial" w:hAnsi="Arial" w:cs="Arial"/>
        <w:color w:val="233C69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B9"/>
    <w:rsid w:val="000142FE"/>
    <w:rsid w:val="000A5913"/>
    <w:rsid w:val="000B17F1"/>
    <w:rsid w:val="000F7237"/>
    <w:rsid w:val="001136D8"/>
    <w:rsid w:val="00162BF4"/>
    <w:rsid w:val="0019184F"/>
    <w:rsid w:val="00212238"/>
    <w:rsid w:val="00241DE5"/>
    <w:rsid w:val="002863BD"/>
    <w:rsid w:val="00301D7B"/>
    <w:rsid w:val="003F5980"/>
    <w:rsid w:val="003F71F3"/>
    <w:rsid w:val="00422999"/>
    <w:rsid w:val="0043632C"/>
    <w:rsid w:val="004D1BF6"/>
    <w:rsid w:val="0050634A"/>
    <w:rsid w:val="005243E9"/>
    <w:rsid w:val="00537C7F"/>
    <w:rsid w:val="00545B53"/>
    <w:rsid w:val="00552B9E"/>
    <w:rsid w:val="00562DA7"/>
    <w:rsid w:val="005A58DE"/>
    <w:rsid w:val="00604E37"/>
    <w:rsid w:val="006100D8"/>
    <w:rsid w:val="00685EA1"/>
    <w:rsid w:val="00695F1C"/>
    <w:rsid w:val="00701C71"/>
    <w:rsid w:val="007139B3"/>
    <w:rsid w:val="007659B9"/>
    <w:rsid w:val="00833453"/>
    <w:rsid w:val="00870884"/>
    <w:rsid w:val="00872177"/>
    <w:rsid w:val="00884FCC"/>
    <w:rsid w:val="00894D03"/>
    <w:rsid w:val="008B796C"/>
    <w:rsid w:val="008E44E3"/>
    <w:rsid w:val="00991135"/>
    <w:rsid w:val="009D08F7"/>
    <w:rsid w:val="009E7C6F"/>
    <w:rsid w:val="009F381F"/>
    <w:rsid w:val="00A214B5"/>
    <w:rsid w:val="00A32C31"/>
    <w:rsid w:val="00A521FD"/>
    <w:rsid w:val="00A61F3A"/>
    <w:rsid w:val="00A718BB"/>
    <w:rsid w:val="00A97C63"/>
    <w:rsid w:val="00AE7EB4"/>
    <w:rsid w:val="00B17078"/>
    <w:rsid w:val="00B737D6"/>
    <w:rsid w:val="00B92AE9"/>
    <w:rsid w:val="00BE22D0"/>
    <w:rsid w:val="00BF106F"/>
    <w:rsid w:val="00C04581"/>
    <w:rsid w:val="00C33328"/>
    <w:rsid w:val="00C4680F"/>
    <w:rsid w:val="00C838D4"/>
    <w:rsid w:val="00CD1F92"/>
    <w:rsid w:val="00D45C55"/>
    <w:rsid w:val="00D6404A"/>
    <w:rsid w:val="00D943AF"/>
    <w:rsid w:val="00DD2BF9"/>
    <w:rsid w:val="00E11748"/>
    <w:rsid w:val="00E7000C"/>
    <w:rsid w:val="00ED3523"/>
    <w:rsid w:val="00F3273E"/>
    <w:rsid w:val="00F44991"/>
    <w:rsid w:val="00F60DD6"/>
    <w:rsid w:val="00F72D0F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9270B4"/>
  <w15:docId w15:val="{C6BFE270-3B78-4A93-AD27-9B3E9F18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88" w:lineRule="auto"/>
    </w:pPr>
    <w:rPr>
      <w:rFonts w:ascii="Calibri" w:hAnsi="Calibri" w:cs="Arial Unicode MS"/>
      <w:color w:val="404040"/>
      <w:sz w:val="18"/>
      <w:szCs w:val="18"/>
      <w:u w:color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">
    <w:name w:val="fejléc"/>
    <w:pPr>
      <w:tabs>
        <w:tab w:val="center" w:pos="4680"/>
        <w:tab w:val="right" w:pos="9360"/>
      </w:tabs>
    </w:pPr>
    <w:rPr>
      <w:rFonts w:ascii="Calibri" w:hAnsi="Calibri" w:cs="Arial Unicode MS"/>
      <w:color w:val="404040"/>
      <w:sz w:val="18"/>
      <w:szCs w:val="18"/>
      <w:u w:color="404040"/>
    </w:rPr>
  </w:style>
  <w:style w:type="paragraph" w:customStyle="1" w:styleId="lblc">
    <w:name w:val="lábléc"/>
    <w:pPr>
      <w:spacing w:before="200"/>
      <w:jc w:val="right"/>
    </w:pPr>
    <w:rPr>
      <w:rFonts w:ascii="Calibri" w:hAnsi="Calibri" w:cs="Arial Unicode MS"/>
      <w:color w:val="1F3864"/>
      <w:u w:color="1F3864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Calibri" w:hAnsi="Calibri" w:cs="Arial Unicode MS"/>
      <w:color w:val="404040"/>
      <w:sz w:val="18"/>
      <w:szCs w:val="18"/>
      <w:u w:color="40404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rFonts w:ascii="Calibri" w:hAnsi="Calibri" w:cs="Arial Unicode MS"/>
      <w:color w:val="404040"/>
      <w:sz w:val="18"/>
      <w:szCs w:val="18"/>
      <w:u w:color="404040"/>
    </w:rPr>
  </w:style>
  <w:style w:type="character" w:customStyle="1" w:styleId="UnresolvedMention">
    <w:name w:val="Unresolved Mention"/>
    <w:basedOn w:val="Bekezdsalapbettpusa"/>
    <w:uiPriority w:val="99"/>
    <w:semiHidden/>
    <w:unhideWhenUsed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Pr>
      <w:rFonts w:ascii="Calibri" w:eastAsia="Calibri" w:hAnsi="Calibri"/>
      <w:sz w:val="22"/>
      <w:szCs w:val="22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pPr>
      <w:spacing w:after="0" w:line="240" w:lineRule="auto"/>
      <w:ind w:left="720"/>
      <w:contextualSpacing/>
      <w:jc w:val="both"/>
    </w:pPr>
    <w:rPr>
      <w:rFonts w:ascii="Arial" w:eastAsia="Calibri" w:hAnsi="Arial" w:cs="Arial"/>
      <w:color w:val="auto"/>
      <w:sz w:val="24"/>
      <w:szCs w:val="24"/>
      <w:lang w:eastAsia="hu-HU"/>
    </w:rPr>
  </w:style>
  <w:style w:type="paragraph" w:styleId="Nincstrkz">
    <w:name w:val="No Spacing"/>
    <w:uiPriority w:val="1"/>
    <w:qFormat/>
    <w:pPr>
      <w:jc w:val="both"/>
    </w:pPr>
    <w:rPr>
      <w:rFonts w:ascii="Arial" w:eastAsia="Helvetica Neue" w:hAnsi="Arial" w:cs="Arial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color w:val="404040"/>
      <w:sz w:val="18"/>
      <w:szCs w:val="18"/>
      <w:u w:color="40404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8FBA-5C90-44D5-A923-7A4E73C1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MAV Zrt.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Biber Anett</dc:creator>
  <cp:lastModifiedBy>Berta Éva</cp:lastModifiedBy>
  <cp:revision>4</cp:revision>
  <dcterms:created xsi:type="dcterms:W3CDTF">2025-11-04T13:16:00Z</dcterms:created>
  <dcterms:modified xsi:type="dcterms:W3CDTF">2025-11-06T13:32:00Z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2225564184</vt:lpwstr>
  </property>
</Properties>
</file>