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3D" w:rsidRDefault="00CB313D" w:rsidP="006D4153">
      <w:pPr>
        <w:spacing w:line="240" w:lineRule="auto"/>
        <w:jc w:val="center"/>
        <w:rPr>
          <w:rFonts w:ascii="Helvetica" w:hAnsi="Helvetica"/>
          <w:b/>
          <w:color w:val="244061" w:themeColor="accent1" w:themeShade="80"/>
          <w:sz w:val="28"/>
          <w:szCs w:val="28"/>
        </w:rPr>
      </w:pPr>
    </w:p>
    <w:p w:rsidR="002B657A" w:rsidRPr="000B500E" w:rsidRDefault="002B657A" w:rsidP="00396824">
      <w:pPr>
        <w:spacing w:line="240" w:lineRule="auto"/>
        <w:rPr>
          <w:rFonts w:ascii="Helvetica" w:hAnsi="Helvetica"/>
          <w:b/>
          <w:color w:val="244061" w:themeColor="accent1" w:themeShade="80"/>
          <w:sz w:val="28"/>
          <w:szCs w:val="28"/>
        </w:rPr>
      </w:pPr>
      <w:r w:rsidRPr="000B500E">
        <w:rPr>
          <w:rFonts w:ascii="Helvetica" w:hAnsi="Helvetica"/>
          <w:b/>
          <w:color w:val="244061" w:themeColor="accent1" w:themeShade="80"/>
          <w:sz w:val="28"/>
          <w:szCs w:val="28"/>
        </w:rPr>
        <w:t>SAJTÓ</w:t>
      </w:r>
      <w:r w:rsidR="00C33F83">
        <w:rPr>
          <w:rFonts w:ascii="Helvetica" w:hAnsi="Helvetica"/>
          <w:b/>
          <w:color w:val="244061" w:themeColor="accent1" w:themeShade="80"/>
          <w:sz w:val="28"/>
          <w:szCs w:val="28"/>
        </w:rPr>
        <w:t>KÖZLEMÉNY</w:t>
      </w:r>
    </w:p>
    <w:p w:rsidR="00D70B25" w:rsidRDefault="007E6517" w:rsidP="00D70B25">
      <w:pPr>
        <w:rPr>
          <w:rStyle w:val="A2"/>
          <w:rFonts w:ascii="Helvetica" w:eastAsiaTheme="minorHAnsi" w:hAnsi="Helvetica"/>
          <w:b/>
          <w:color w:val="244061" w:themeColor="accent1" w:themeShade="80"/>
          <w:sz w:val="24"/>
          <w:szCs w:val="24"/>
        </w:rPr>
      </w:pPr>
      <w:r>
        <w:rPr>
          <w:rStyle w:val="A2"/>
          <w:rFonts w:ascii="Helvetica" w:eastAsiaTheme="minorHAnsi" w:hAnsi="Helvetica"/>
          <w:b/>
          <w:color w:val="244061" w:themeColor="accent1" w:themeShade="80"/>
          <w:sz w:val="24"/>
          <w:szCs w:val="24"/>
        </w:rPr>
        <w:t>Idei b</w:t>
      </w:r>
      <w:r w:rsidR="001A6F0F">
        <w:rPr>
          <w:rStyle w:val="A2"/>
          <w:rFonts w:ascii="Helvetica" w:eastAsiaTheme="minorHAnsi" w:hAnsi="Helvetica"/>
          <w:b/>
          <w:color w:val="244061" w:themeColor="accent1" w:themeShade="80"/>
          <w:sz w:val="24"/>
          <w:szCs w:val="24"/>
        </w:rPr>
        <w:t xml:space="preserve">efejező </w:t>
      </w:r>
      <w:r w:rsidR="00E640BF">
        <w:rPr>
          <w:rStyle w:val="A2"/>
          <w:rFonts w:ascii="Helvetica" w:eastAsiaTheme="minorHAnsi" w:hAnsi="Helvetica"/>
          <w:b/>
          <w:color w:val="244061" w:themeColor="accent1" w:themeShade="80"/>
          <w:sz w:val="24"/>
          <w:szCs w:val="24"/>
        </w:rPr>
        <w:t>szakaszához érkezett</w:t>
      </w:r>
      <w:r w:rsidR="002F58C4" w:rsidRPr="002F58C4">
        <w:rPr>
          <w:rStyle w:val="A2"/>
          <w:rFonts w:ascii="Helvetica" w:eastAsiaTheme="minorHAnsi" w:hAnsi="Helvetica"/>
          <w:b/>
          <w:color w:val="244061" w:themeColor="accent1" w:themeShade="80"/>
          <w:sz w:val="24"/>
          <w:szCs w:val="24"/>
        </w:rPr>
        <w:t xml:space="preserve"> a vasúti gépláncos pályafelújítás Nagyút és Mezőkeresztes-Mezőnyárád között</w:t>
      </w:r>
    </w:p>
    <w:p w:rsidR="00EF31C7" w:rsidRPr="00D70B25" w:rsidRDefault="001A6F0F" w:rsidP="00D70B25">
      <w:r>
        <w:rPr>
          <w:rStyle w:val="A2"/>
          <w:rFonts w:ascii="Helvetica" w:eastAsiaTheme="minorHAnsi" w:hAnsi="Helvetica"/>
          <w:b/>
          <w:color w:val="244061" w:themeColor="accent1" w:themeShade="80"/>
          <w:sz w:val="24"/>
          <w:szCs w:val="24"/>
        </w:rPr>
        <w:t>Szombat</w:t>
      </w:r>
      <w:r w:rsidR="003051DF">
        <w:rPr>
          <w:rStyle w:val="A2"/>
          <w:rFonts w:ascii="Helvetica" w:eastAsiaTheme="minorHAnsi" w:hAnsi="Helvetica"/>
          <w:b/>
          <w:color w:val="244061" w:themeColor="accent1" w:themeShade="80"/>
          <w:sz w:val="24"/>
          <w:szCs w:val="24"/>
        </w:rPr>
        <w:t>tól m</w:t>
      </w:r>
      <w:r w:rsidR="00EF31C7">
        <w:rPr>
          <w:rStyle w:val="A2"/>
          <w:rFonts w:ascii="Helvetica" w:eastAsiaTheme="minorHAnsi" w:hAnsi="Helvetica"/>
          <w:b/>
          <w:color w:val="244061" w:themeColor="accent1" w:themeShade="80"/>
          <w:sz w:val="24"/>
          <w:szCs w:val="24"/>
        </w:rPr>
        <w:t>ódosul a menetrend a miskolci fővonalon és mellékvonalain</w:t>
      </w:r>
    </w:p>
    <w:p w:rsidR="002F58C4" w:rsidRDefault="00E640BF" w:rsidP="002F58C4">
      <w:pPr>
        <w:pStyle w:val="Pa1"/>
        <w:spacing w:after="120" w:line="240" w:lineRule="auto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  <w:r>
        <w:rPr>
          <w:rStyle w:val="A2"/>
          <w:rFonts w:ascii="Helvetica" w:hAnsi="Helvetica"/>
          <w:i/>
          <w:color w:val="244061" w:themeColor="accent1" w:themeShade="80"/>
          <w:sz w:val="24"/>
          <w:szCs w:val="24"/>
        </w:rPr>
        <w:t xml:space="preserve">Budapest, 2015. </w:t>
      </w:r>
      <w:r w:rsidR="001A6F0F">
        <w:rPr>
          <w:rStyle w:val="A2"/>
          <w:rFonts w:ascii="Helvetica" w:hAnsi="Helvetica"/>
          <w:i/>
          <w:color w:val="244061" w:themeColor="accent1" w:themeShade="80"/>
          <w:sz w:val="24"/>
          <w:szCs w:val="24"/>
        </w:rPr>
        <w:t>október</w:t>
      </w:r>
      <w:r w:rsidR="00E57ADC" w:rsidRPr="008B3DEC">
        <w:rPr>
          <w:rStyle w:val="A2"/>
          <w:rFonts w:ascii="Helvetica" w:hAnsi="Helvetica"/>
          <w:i/>
          <w:color w:val="244061" w:themeColor="accent1" w:themeShade="80"/>
          <w:sz w:val="24"/>
          <w:szCs w:val="24"/>
        </w:rPr>
        <w:t xml:space="preserve"> </w:t>
      </w:r>
      <w:r w:rsidR="001A6F0F">
        <w:rPr>
          <w:rStyle w:val="A2"/>
          <w:rFonts w:ascii="Helvetica" w:hAnsi="Helvetica"/>
          <w:i/>
          <w:color w:val="244061" w:themeColor="accent1" w:themeShade="80"/>
          <w:sz w:val="24"/>
          <w:szCs w:val="24"/>
        </w:rPr>
        <w:t>9</w:t>
      </w:r>
      <w:r w:rsidR="00E57ADC" w:rsidRPr="008B3DEC">
        <w:rPr>
          <w:rStyle w:val="A2"/>
          <w:rFonts w:ascii="Helvetica" w:hAnsi="Helvetica"/>
          <w:i/>
          <w:color w:val="244061" w:themeColor="accent1" w:themeShade="80"/>
          <w:sz w:val="24"/>
          <w:szCs w:val="24"/>
        </w:rPr>
        <w:t xml:space="preserve">. – </w:t>
      </w:r>
      <w:r w:rsidR="00875133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>A 2015-re tervezett munkák befejező fázisához érkezett a vasúti pálya júliusban indult felújítása a</w:t>
      </w:r>
      <w:r w:rsidR="002F58C4" w:rsidRPr="002F58C4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 xml:space="preserve"> Budapest–Hatvan–Miskolc–Szerencs–Sátoraljaújhely fővonal Nagyút és Mezőkeresztes-Mezőnyárád közötti szakaszán</w:t>
      </w:r>
      <w:r w:rsidR="00875133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>.</w:t>
      </w:r>
      <w:r w:rsidR="002F58C4" w:rsidRPr="002F58C4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 xml:space="preserve"> </w:t>
      </w:r>
      <w:r w:rsidR="001A04E9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 xml:space="preserve">A </w:t>
      </w:r>
      <w:r w:rsidR="001A6F0F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>szombat</w:t>
      </w:r>
      <w:r w:rsidR="001A04E9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 xml:space="preserve">tól érvényes </w:t>
      </w:r>
      <w:r w:rsidR="002F58C4" w:rsidRPr="002F58C4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 xml:space="preserve">vágányzári menetrend </w:t>
      </w:r>
      <w:r w:rsidR="001A04E9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>miatt változások l</w:t>
      </w:r>
      <w:r w:rsidR="001A6F0F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>épn</w:t>
      </w:r>
      <w:r w:rsidR="001A04E9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 xml:space="preserve">ek </w:t>
      </w:r>
      <w:r w:rsidR="00FD0A46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 xml:space="preserve">életbe </w:t>
      </w:r>
      <w:r w:rsidR="001A04E9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>a</w:t>
      </w:r>
      <w:r w:rsidR="002F58C4" w:rsidRPr="002F58C4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 xml:space="preserve"> vasútvonalon a távolsági és a regionális vonatok </w:t>
      </w:r>
      <w:r w:rsidR="001A04E9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>közlekedésében</w:t>
      </w:r>
      <w:r w:rsidR="002F58C4" w:rsidRPr="002F58C4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>.</w:t>
      </w:r>
      <w:r w:rsidR="002F58C4"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 </w:t>
      </w:r>
    </w:p>
    <w:p w:rsidR="002F58C4" w:rsidRPr="002F58C4" w:rsidRDefault="001A04E9" w:rsidP="001A04E9">
      <w:pPr>
        <w:pStyle w:val="Pa1"/>
        <w:spacing w:after="120" w:line="240" w:lineRule="auto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  <w:r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A felújítás </w:t>
      </w:r>
      <w:r w:rsidR="001A6F0F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október 10</w:t>
      </w:r>
      <w:r w:rsidR="002F58C4"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-</w:t>
      </w:r>
      <w:r w:rsidR="00875133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é</w:t>
      </w:r>
      <w:r w:rsidR="002F58C4"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től </w:t>
      </w:r>
      <w:r w:rsidR="001A6F0F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novem</w:t>
      </w:r>
      <w:r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ber </w:t>
      </w:r>
      <w:r w:rsidR="001A6F0F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17</w:t>
      </w:r>
      <w:r w:rsidR="002F58C4"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-</w:t>
      </w:r>
      <w:r w:rsidR="00875133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é</w:t>
      </w:r>
      <w:r w:rsidR="002F58C4"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ig tartó </w:t>
      </w:r>
      <w:r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ütemébe</w:t>
      </w:r>
      <w:r w:rsidR="002F58C4"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n az utasoknak az alábbi </w:t>
      </w:r>
      <w:r w:rsidR="002F58C4"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módosításokra kell számítani</w:t>
      </w:r>
      <w:r w:rsidR="00FD0A46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uk</w:t>
      </w:r>
      <w:r w:rsidR="002F58C4"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:</w:t>
      </w:r>
      <w:r w:rsidR="002F58C4"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</w:t>
      </w:r>
    </w:p>
    <w:p w:rsidR="00B955DF" w:rsidRPr="00404FBC" w:rsidRDefault="00B955DF" w:rsidP="00B955DF">
      <w:pPr>
        <w:pStyle w:val="Pa1"/>
        <w:numPr>
          <w:ilvl w:val="0"/>
          <w:numId w:val="11"/>
        </w:numPr>
        <w:spacing w:after="120" w:line="240" w:lineRule="auto"/>
        <w:ind w:left="709" w:hanging="425"/>
        <w:jc w:val="both"/>
        <w:rPr>
          <w:rStyle w:val="A2"/>
          <w:color w:val="244061" w:themeColor="accent1" w:themeShade="80"/>
          <w:sz w:val="24"/>
          <w:szCs w:val="24"/>
        </w:rPr>
      </w:pPr>
      <w:r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Az Inter</w:t>
      </w:r>
      <w:r w:rsidR="00FD0A46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C</w:t>
      </w:r>
      <w:r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ity vonato</w:t>
      </w:r>
      <w:r w:rsidR="006721DA"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k budapesti indulási ideje</w:t>
      </w:r>
      <w:r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</w:t>
      </w:r>
      <w:r w:rsidR="00404FBC"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változatlan, de ideiglenesen </w:t>
      </w:r>
      <w:r w:rsidR="00736ACA" w:rsidRPr="00354D09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hat</w:t>
      </w:r>
      <w:r w:rsidR="00736ACA" w:rsidRPr="00FC3E24">
        <w:rPr>
          <w:rStyle w:val="A2"/>
          <w:rFonts w:ascii="Helvetica" w:hAnsi="Helvetica"/>
          <w:color w:val="00B050"/>
          <w:sz w:val="24"/>
          <w:szCs w:val="24"/>
        </w:rPr>
        <w:t xml:space="preserve"> </w:t>
      </w:r>
      <w:r w:rsidR="006721DA"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perccel hosszabb az eljutási idő Miskolc, Nyíregyháza, Debrecen irányába, míg az ellenkező irányú vonatok mintegy </w:t>
      </w:r>
      <w:r w:rsidR="00925047" w:rsidRPr="00354D09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hat</w:t>
      </w:r>
      <w:r w:rsidR="006721DA" w:rsidRPr="00925047">
        <w:rPr>
          <w:rStyle w:val="A2"/>
          <w:rFonts w:ascii="Helvetica" w:hAnsi="Helvetica"/>
          <w:color w:val="00B050"/>
          <w:sz w:val="24"/>
          <w:szCs w:val="24"/>
        </w:rPr>
        <w:t xml:space="preserve"> </w:t>
      </w:r>
      <w:r w:rsidR="006721DA"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perccel korábban </w:t>
      </w:r>
      <w:r w:rsidR="00EC11E0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indulnak</w:t>
      </w:r>
      <w:bookmarkStart w:id="0" w:name="_GoBack"/>
      <w:bookmarkEnd w:id="0"/>
      <w:r w:rsidR="006721DA"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.</w:t>
      </w:r>
      <w:r w:rsidR="00C502ED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</w:t>
      </w:r>
    </w:p>
    <w:p w:rsidR="00C462A1" w:rsidRDefault="00C462A1" w:rsidP="00FF73B3">
      <w:pPr>
        <w:pStyle w:val="Pa1"/>
        <w:numPr>
          <w:ilvl w:val="0"/>
          <w:numId w:val="11"/>
        </w:numPr>
        <w:spacing w:after="120" w:line="240" w:lineRule="auto"/>
        <w:ind w:left="709" w:hanging="425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  <w:r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A Vámosgyörk</w:t>
      </w:r>
      <w:r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−</w:t>
      </w:r>
      <w:r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Füzesabony viszonylatú személyvonatok nem közlekednek, helyettük a</w:t>
      </w:r>
      <w:r w:rsidR="00694EC2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kétóránként közlekedő</w:t>
      </w:r>
      <w:r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egri gyorsvonatok ezen a szakaszon minden állomá</w:t>
      </w:r>
      <w:r w:rsidR="00BB2BD3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son és megállóhelyen megállnak, a két állomás </w:t>
      </w:r>
      <w:r w:rsidR="00BB2BD3"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között</w:t>
      </w:r>
      <w:r w:rsidR="006721DA"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i utazásoknál</w:t>
      </w:r>
      <w:r w:rsidR="00BB2BD3" w:rsidRPr="00404FB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</w:t>
      </w:r>
      <w:r w:rsidR="00BB2BD3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felár megfizetése nélkül vehetők igénybe.</w:t>
      </w:r>
      <w:r w:rsidR="009A13D3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A gyorsvonatok menetideje</w:t>
      </w:r>
      <w:r w:rsidR="009A13D3" w:rsidRPr="009A13D3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</w:t>
      </w:r>
      <w:r w:rsidR="009A13D3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Budapest és Eger között </w:t>
      </w:r>
      <w:r w:rsidR="00D832F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húsz percce</w:t>
      </w:r>
      <w:r w:rsidR="009A13D3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l, a másik irányban </w:t>
      </w:r>
      <w:r w:rsidR="00D832F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negyed</w:t>
      </w:r>
      <w:r w:rsidR="009A13D3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órával lesz hosszabb a vágányzári menetrend szerint</w:t>
      </w:r>
      <w:r w:rsidR="00F96F41" w:rsidRPr="00354D09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,</w:t>
      </w:r>
      <w:r w:rsidR="00925047" w:rsidRPr="00354D09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</w:t>
      </w:r>
      <w:r w:rsidR="00F96F41" w:rsidRPr="00354D09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t</w:t>
      </w:r>
      <w:r w:rsidR="00925047" w:rsidRPr="00354D09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ovábbá</w:t>
      </w:r>
      <w:r w:rsidR="00C450A1" w:rsidRPr="00354D09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a vonatok Egerből korábban indulnak.</w:t>
      </w:r>
    </w:p>
    <w:p w:rsidR="009A13D3" w:rsidRPr="009A13D3" w:rsidRDefault="00D832FC" w:rsidP="009A13D3">
      <w:pPr>
        <w:pStyle w:val="Pa1"/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Helvetica" w:hAnsi="Helvetica" w:cs="Akzidenz Grotesk BQ"/>
          <w:color w:val="244061" w:themeColor="accent1" w:themeShade="80"/>
        </w:rPr>
      </w:pPr>
      <w:r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Október </w:t>
      </w:r>
      <w:r w:rsidR="00925047" w:rsidRPr="00354D09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13/14-</w:t>
      </w:r>
      <w:r w:rsidR="00875133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é</w:t>
      </w:r>
      <w:r w:rsidR="00925047" w:rsidRPr="00354D09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től 30/31-</w:t>
      </w:r>
      <w:r w:rsidR="00875133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é</w:t>
      </w:r>
      <w:r w:rsidR="00925047" w:rsidRPr="00354D09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ig </w:t>
      </w:r>
      <w:r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Kál-Kápolna</w:t>
      </w:r>
      <w:r w:rsidR="00BB2BD3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</w:t>
      </w:r>
      <w:r w:rsidR="002F58C4"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és </w:t>
      </w:r>
      <w:r w:rsidR="00BB2BD3"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Füzesabony</w:t>
      </w:r>
      <w:r w:rsidR="002F58C4"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között </w:t>
      </w:r>
      <w:r w:rsidR="00875133"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vonatpótló autóbuszok közlekednek </w:t>
      </w:r>
      <w:r w:rsidR="002F58C4"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egy késő esti és két hajnali személyvonat helyett, </w:t>
      </w:r>
      <w:r w:rsidR="00875133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ezek</w:t>
      </w:r>
      <w:r w:rsidR="002F58C4"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Füzesabonyban a vasútállomás </w:t>
      </w:r>
      <w:r w:rsidR="00BB2BD3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elő</w:t>
      </w:r>
      <w:r w:rsidR="0010686E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l</w:t>
      </w:r>
      <w:r w:rsidR="00BB2BD3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indulnak</w:t>
      </w:r>
      <w:r w:rsidR="00875133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,</w:t>
      </w:r>
      <w:r w:rsidR="00BB2BD3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és oda érkeznek</w:t>
      </w:r>
      <w:r w:rsidR="009A13D3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.</w:t>
      </w:r>
      <w:r w:rsidR="00D97A81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</w:t>
      </w:r>
    </w:p>
    <w:p w:rsidR="009A13D3" w:rsidRDefault="00D832FC" w:rsidP="00FF73B3">
      <w:pPr>
        <w:pStyle w:val="Pa1"/>
        <w:numPr>
          <w:ilvl w:val="0"/>
          <w:numId w:val="11"/>
        </w:numPr>
        <w:spacing w:after="120" w:line="240" w:lineRule="auto"/>
        <w:ind w:left="709" w:hanging="425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  <w:r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A Hosszúlépés nevű gyorsvonat péntekenként a Keleti pályaudvarról </w:t>
      </w:r>
      <w:r w:rsidR="007C026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csak </w:t>
      </w:r>
      <w:r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Miskolcig</w:t>
      </w:r>
      <w:r w:rsidR="007C026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,</w:t>
      </w:r>
      <w:r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vasárnap</w:t>
      </w:r>
      <w:r w:rsidR="007C026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onként</w:t>
      </w:r>
      <w:r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pedig</w:t>
      </w:r>
      <w:r w:rsidR="007C026C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Miskolcról a Keleti pályaudvarig jár</w:t>
      </w:r>
      <w:r w:rsidR="008229BA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.</w:t>
      </w:r>
    </w:p>
    <w:p w:rsidR="009736EA" w:rsidRDefault="009736EA" w:rsidP="00EC11E0">
      <w:pPr>
        <w:pStyle w:val="Pa1"/>
        <w:numPr>
          <w:ilvl w:val="0"/>
          <w:numId w:val="11"/>
        </w:numPr>
        <w:spacing w:after="120" w:line="240" w:lineRule="auto"/>
        <w:ind w:left="709" w:right="-1" w:hanging="425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  <w:r w:rsidRPr="009736EA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A kapcsolódó vonalak közül a Füzesabony</w:t>
      </w:r>
      <w:r w:rsidRPr="009736EA">
        <w:rPr>
          <w:rStyle w:val="A2"/>
          <w:rFonts w:ascii="Helvetica" w:hAnsi="Helvetica" w:cs="Helvetica"/>
          <w:color w:val="244061" w:themeColor="accent1" w:themeShade="80"/>
          <w:sz w:val="24"/>
          <w:szCs w:val="24"/>
        </w:rPr>
        <w:t>−</w:t>
      </w:r>
      <w:r w:rsidRPr="009736EA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Eger, az </w:t>
      </w:r>
      <w:r w:rsidRPr="00FD0A46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Eger−Szilvásvárad</w:t>
      </w:r>
      <w:r w:rsidRPr="009736EA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, a Nyékládháza–Tiszaújváros </w:t>
      </w:r>
      <w:r w:rsidR="00925047" w:rsidRPr="00354D09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és </w:t>
      </w:r>
      <w:r w:rsidRPr="00354D09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a</w:t>
      </w:r>
      <w:r w:rsidRPr="00925047">
        <w:rPr>
          <w:rStyle w:val="A2"/>
          <w:rFonts w:ascii="Helvetica" w:hAnsi="Helvetica"/>
          <w:color w:val="00B050"/>
          <w:sz w:val="24"/>
          <w:szCs w:val="24"/>
        </w:rPr>
        <w:t xml:space="preserve"> </w:t>
      </w:r>
      <w:r w:rsidRPr="009736EA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Miskolc–Hidasnémeti vasútvonal menetrendjében is jel</w:t>
      </w:r>
      <w:r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entős változások léptek életbe.</w:t>
      </w:r>
    </w:p>
    <w:p w:rsidR="007E6517" w:rsidRDefault="00875133" w:rsidP="00EC11E0">
      <w:pPr>
        <w:spacing w:after="0" w:line="240" w:lineRule="auto"/>
        <w:ind w:right="3826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  <w:r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O</w:t>
      </w:r>
      <w:r w:rsidR="00824722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któber 17-én és 24-én reggeltől délig pályakarbantartási munkákat végeznek </w:t>
      </w:r>
      <w:r w:rsidR="007C026C" w:rsidRPr="00824722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Gödöllő és </w:t>
      </w:r>
      <w:r w:rsidR="00824722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Aszód állomás között is. Ezeken a szombati napokon a Keleti pályaudvar és Hatvan között az S80 jelzésű személyvonatok nem közlekednek, helyettük az egri gyorsvonatok és a sátoraljaújhelyi sebesvonatok ezen a szakaszon minden állomáson és megállóhelyen megállnak, a főváros és Hatvan között felár megfizetése nélkül vehetőek igénybe.</w:t>
      </w:r>
      <w:r w:rsidR="007E6517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Ezek a távolsági járatok Budapestről 25 perccel korábban indulnak</w:t>
      </w:r>
      <w:r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,</w:t>
      </w:r>
      <w:r w:rsidR="007E6517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és vidékről a fővárosba ennyivel később érkeznek meg. A munkálatok miatt ezen a szakaszon az InterCity vonatok hosszabb menetidővel közlekednek, a hozzájuk csatlakozó járatok is pár perccel később indulnak.</w:t>
      </w:r>
    </w:p>
    <w:p w:rsidR="002F58C4" w:rsidRPr="00824722" w:rsidRDefault="002F58C4" w:rsidP="009736EA">
      <w:pPr>
        <w:pStyle w:val="Pa1"/>
        <w:numPr>
          <w:ilvl w:val="0"/>
          <w:numId w:val="11"/>
        </w:numPr>
        <w:spacing w:after="120" w:line="240" w:lineRule="auto"/>
        <w:ind w:left="284" w:right="-1" w:hanging="425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  <w:r w:rsidRPr="00824722">
        <w:rPr>
          <w:rStyle w:val="A2"/>
          <w:rFonts w:ascii="Helvetica" w:hAnsi="Helvetica"/>
          <w:color w:val="244061" w:themeColor="accent1" w:themeShade="80"/>
          <w:sz w:val="24"/>
          <w:szCs w:val="24"/>
        </w:rPr>
        <w:lastRenderedPageBreak/>
        <w:t xml:space="preserve">A részletes menetrendi változásokat a MÁV-csoport honlapján, a </w:t>
      </w:r>
      <w:hyperlink r:id="rId9" w:history="1">
        <w:r w:rsidRPr="00824722">
          <w:rPr>
            <w:rStyle w:val="Hiperhivatkozs"/>
            <w:rFonts w:ascii="Helvetica" w:hAnsi="Helvetica" w:cs="Akzidenz Grotesk BQ"/>
          </w:rPr>
          <w:t>vágányzári hírek menüpontban</w:t>
        </w:r>
      </w:hyperlink>
      <w:r w:rsidRPr="00824722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nézhetik meg az utazók.  </w:t>
      </w:r>
    </w:p>
    <w:p w:rsidR="002F58C4" w:rsidRDefault="002F58C4" w:rsidP="002F58C4">
      <w:pPr>
        <w:pStyle w:val="Pa1"/>
        <w:spacing w:after="120" w:line="240" w:lineRule="auto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</w:p>
    <w:p w:rsidR="002F58C4" w:rsidRPr="002F58C4" w:rsidRDefault="002F58C4" w:rsidP="002F58C4">
      <w:pPr>
        <w:pStyle w:val="Pa1"/>
        <w:spacing w:after="120" w:line="240" w:lineRule="auto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  <w:r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A 80-as számú vasútvonal egyik legnagyobb forgalmú szakasza a Nagyút és Mezőkeresztes-Mezőnyárád közötti, ahol az utóbbi években több helyen sebességk</w:t>
      </w:r>
      <w:r w:rsidR="008229BA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orlátozást kellett bevezetni. A júliusban indult </w:t>
      </w:r>
      <w:r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korszerűsítés révén felszámolják a lassújeleket, ezáltal javul a menetrendszerűség és a szolgáltatás színvonala. A beruházás keretében mintegy 42 kilométeren a jobbvágány nyíltvonali szakaszai</w:t>
      </w:r>
      <w:r w:rsidR="00875133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t</w:t>
      </w:r>
      <w:r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újít</w:t>
      </w:r>
      <w:r w:rsidR="00875133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ják fel</w:t>
      </w:r>
      <w:r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. Vasúti gépláncok segítségével megtörténik az alépítmény megerősítése és a felépítmény cseréje. Elvégzik a hidak szigetelését</w:t>
      </w:r>
      <w:r w:rsidR="00875133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,</w:t>
      </w:r>
      <w:r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és megjavítják a vízelvezetést. A leromlott állapotú felsővezeték-tartó oszlopokat kicserélik, az útátjárók burkolatát felújítják. A megállóhelyeken a Budapest–Miskolc irányú, jobboldali vágány melletti peronokat újjáépítik, </w:t>
      </w:r>
      <w:r w:rsidR="00875133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és</w:t>
      </w:r>
      <w:r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a forgalombiztonság növelése érdekében megtörténik a biztosítóberendezési kábelek cseréje is.</w:t>
      </w:r>
    </w:p>
    <w:p w:rsidR="00C33F83" w:rsidRDefault="002F58C4" w:rsidP="002F58C4">
      <w:pPr>
        <w:pStyle w:val="Pa1"/>
        <w:spacing w:after="120" w:line="240" w:lineRule="auto"/>
        <w:jc w:val="both"/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</w:pPr>
      <w:r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A munkálatok befejezése után Nagyút és Mezőkeresztes-Mezőnyárád között a jobb vágányon</w:t>
      </w:r>
      <w:r w:rsidR="00A40E90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,</w:t>
      </w:r>
      <w:r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a teljes szakaszon 120 kilométer per órás sebességgel haladhatnak majd a vonatok. Az átépítés során alkalmazott modern nagygépes technológia legnagyobb előnye a hagyományos földmunkás technológiához képest, hogy mindössze fele annyi ideig szükséges vágányzárat tartani az érintett szakaszon, tehát a vonatforgalom minimális akadályozása és a menetrend módosítása mellett végezhető a felújítás. A 14 milliárd forintba kerülő kivitelezés 85 százalékban európai uniós, 15 százalékban hazai forrásból valósul meg a Közlekedés Operatív Program keretében. A projekt 2016-ban az állomási vágányok, </w:t>
      </w:r>
      <w:r w:rsidR="00875133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az </w:t>
      </w:r>
      <w:r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utasperonok és </w:t>
      </w:r>
      <w:r w:rsidR="00875133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a </w:t>
      </w:r>
      <w:r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váltók felújításával folytatódik.</w:t>
      </w:r>
    </w:p>
    <w:p w:rsidR="00A40E90" w:rsidRDefault="00A40E90" w:rsidP="005E6D93">
      <w:pPr>
        <w:pStyle w:val="Pa1"/>
        <w:spacing w:line="240" w:lineRule="auto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</w:p>
    <w:p w:rsidR="005E6D93" w:rsidRDefault="00C41E48" w:rsidP="005E6D93">
      <w:pPr>
        <w:pStyle w:val="Pa1"/>
        <w:spacing w:line="240" w:lineRule="auto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  <w:r w:rsidRPr="00C41E48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MÁV Zrt. – Kommunikációs Igazgatóság</w:t>
      </w:r>
    </w:p>
    <w:sectPr w:rsidR="005E6D93" w:rsidSect="004C0724">
      <w:headerReference w:type="default" r:id="rId10"/>
      <w:footerReference w:type="default" r:id="rId11"/>
      <w:pgSz w:w="11906" w:h="16838"/>
      <w:pgMar w:top="1417" w:right="1133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A5" w:rsidRDefault="00EA21A5" w:rsidP="009622F9">
      <w:pPr>
        <w:spacing w:after="0" w:line="240" w:lineRule="auto"/>
      </w:pPr>
      <w:r>
        <w:separator/>
      </w:r>
    </w:p>
  </w:endnote>
  <w:endnote w:type="continuationSeparator" w:id="0">
    <w:p w:rsidR="00EA21A5" w:rsidRDefault="00EA21A5" w:rsidP="0096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zidenz Grotesk BQ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95" w:rsidRDefault="002E506A" w:rsidP="00FE1595">
    <w:pPr>
      <w:pStyle w:val="llb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63C943" wp14:editId="4A2D03A1">
              <wp:simplePos x="0" y="0"/>
              <wp:positionH relativeFrom="column">
                <wp:posOffset>2710180</wp:posOffset>
              </wp:positionH>
              <wp:positionV relativeFrom="paragraph">
                <wp:posOffset>-1998345</wp:posOffset>
              </wp:positionV>
              <wp:extent cx="3954780" cy="3074670"/>
              <wp:effectExtent l="0" t="1905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780" cy="3074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595" w:rsidRDefault="00FE1595">
                          <w:r w:rsidRPr="00FE1595"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34D4878E" wp14:editId="58611EC9">
                                <wp:extent cx="3819525" cy="2636704"/>
                                <wp:effectExtent l="19050" t="0" r="9525" b="0"/>
                                <wp:docPr id="6" name="Kép 2" descr="Y:\PR kommunikációs tenderek\Széchenyi2020\Final\Szechenyi2020sablonok\1_Kotelezo_alkotoelemek\Kedvezmenyezetti_infoblokk\also_valtozat\jpg\infoblokk_kedv_final_CMYK_K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:\PR kommunikációs tenderek\Széchenyi2020\Final\Szechenyi2020sablonok\1_Kotelezo_alkotoelemek\Kedvezmenyezetti_infoblokk\also_valtozat\jpg\infoblokk_kedv_final_CMYK_K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screen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9525" cy="26367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13.4pt;margin-top:-157.35pt;width:311.4pt;height:24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8G5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Jh87ycFvMFmCjYztN5MZtH7hJSHY4b6/xbrjsUJjW2&#10;QH2EJ7s750M4pDq4hNucloKthJRxYTfrG2nRjoBMVvGLGbxwkyo4Kx2OjYjjDkQJdwRbiDfS/lRm&#10;eZFe5+VkNVvMJ8WqmE7KebqYpFl5Xc7SoixuV99DgFlRtYIxru6E4gcJZsXfUbxvhlE8UYSor3E5&#10;zacjR39MMo3f75LshIeOlKKr8eLoRKrA7BvFIG1SeSLkOE9+Dj9WGWpw+MeqRB0E6kcR+GE9RMFF&#10;kQSNrDV7BGFYDbQBxfCawKTV9htGPXRmjd3XLbEcI/lOgbjKrChCK8dFMZ3nsLCnlvWphSgKUDX2&#10;GI3TGz+2/9ZYsWnhplHOSl+BIBsRpfIc1V7G0H0xp/1LEdr7dB29nt+z5Q8AAAD//wMAUEsDBBQA&#10;BgAIAAAAIQDa+gQq4QAAAA0BAAAPAAAAZHJzL2Rvd25yZXYueG1sTI/BTsMwEETvSPyDtUhcUOu0&#10;pA4JcSpAAnFt6Qdskm0SEa+j2G3Sv8c90duOdjTzJt/OphdnGl1nWcNqGYEgrmzdcaPh8PO5eAHh&#10;PHKNvWXScCEH2+L+LsesthPv6Lz3jQgh7DLU0Ho/ZFK6qiWDbmkH4vA72tGgD3JsZD3iFMJNL9dR&#10;pKTBjkNDiwN9tFT97k9Gw/F7etqkU/nlD8kuVu/YJaW9aP34ML+9gvA0+38zXPEDOhSBqbQnrp3o&#10;NcRrFdC9hsXzKk5AXC1RnCoQZbhUugFZ5PJ2RfEHAAD//wMAUEsBAi0AFAAGAAgAAAAhALaDOJL+&#10;AAAA4QEAABMAAAAAAAAAAAAAAAAAAAAAAFtDb250ZW50X1R5cGVzXS54bWxQSwECLQAUAAYACAAA&#10;ACEAOP0h/9YAAACUAQAACwAAAAAAAAAAAAAAAAAvAQAAX3JlbHMvLnJlbHNQSwECLQAUAAYACAAA&#10;ACEA3KfBuYYCAAAXBQAADgAAAAAAAAAAAAAAAAAuAgAAZHJzL2Uyb0RvYy54bWxQSwECLQAUAAYA&#10;CAAAACEA2voEKuEAAAANAQAADwAAAAAAAAAAAAAAAADgBAAAZHJzL2Rvd25yZXYueG1sUEsFBgAA&#10;AAAEAAQA8wAAAO4FAAAAAA==&#10;" stroked="f">
              <v:textbox>
                <w:txbxContent>
                  <w:p w:rsidR="00FE1595" w:rsidRDefault="00FE1595">
                    <w:r w:rsidRPr="00FE1595">
                      <w:rPr>
                        <w:noProof/>
                        <w:lang w:eastAsia="hu-HU"/>
                      </w:rPr>
                      <w:drawing>
                        <wp:inline distT="0" distB="0" distL="0" distR="0" wp14:anchorId="34D4878E" wp14:editId="58611EC9">
                          <wp:extent cx="3819525" cy="2636704"/>
                          <wp:effectExtent l="19050" t="0" r="9525" b="0"/>
                          <wp:docPr id="6" name="Kép 2" descr="Y:\PR kommunikációs tenderek\Széchenyi2020\Final\Szechenyi2020sablonok\1_Kotelezo_alkotoelemek\Kedvezmenyezetti_infoblokk\also_valtozat\jpg\infoblokk_kedv_final_CMYK_K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:\PR kommunikációs tenderek\Széchenyi2020\Final\Szechenyi2020sablonok\1_Kotelezo_alkotoelemek\Kedvezmenyezetti_infoblokk\also_valtozat\jpg\infoblokk_kedv_final_CMYK_K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screen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9525" cy="26367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E1595" w:rsidRDefault="00FE159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A5" w:rsidRDefault="00EA21A5" w:rsidP="009622F9">
      <w:pPr>
        <w:spacing w:after="0" w:line="240" w:lineRule="auto"/>
      </w:pPr>
      <w:r>
        <w:separator/>
      </w:r>
    </w:p>
  </w:footnote>
  <w:footnote w:type="continuationSeparator" w:id="0">
    <w:p w:rsidR="00EA21A5" w:rsidRDefault="00EA21A5" w:rsidP="0096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95" w:rsidRPr="009622F9" w:rsidRDefault="00CB313D">
    <w:pPr>
      <w:pStyle w:val="lfej"/>
      <w:rPr>
        <w:sz w:val="16"/>
      </w:rPr>
    </w:pPr>
    <w:r>
      <w:rPr>
        <w:color w:val="1F497D"/>
      </w:rPr>
      <w:t xml:space="preserve"> </w:t>
    </w:r>
    <w:r w:rsidR="002252F8" w:rsidRPr="008B3DEC">
      <w:rPr>
        <w:rFonts w:ascii="Verdana" w:hAnsi="Verdana"/>
        <w:noProof/>
        <w:color w:val="1F497D"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F9856A" wp14:editId="53802DA4">
              <wp:simplePos x="0" y="0"/>
              <wp:positionH relativeFrom="column">
                <wp:posOffset>33655</wp:posOffset>
              </wp:positionH>
              <wp:positionV relativeFrom="paragraph">
                <wp:posOffset>-154305</wp:posOffset>
              </wp:positionV>
              <wp:extent cx="6714490" cy="143700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4490" cy="1437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52F8" w:rsidRDefault="002252F8" w:rsidP="002252F8">
                          <w:r>
                            <w:rPr>
                              <w:noProof/>
                              <w:sz w:val="18"/>
                              <w:szCs w:val="18"/>
                              <w:lang w:eastAsia="hu-HU"/>
                            </w:rPr>
                            <w:drawing>
                              <wp:inline distT="0" distB="0" distL="0" distR="0" wp14:anchorId="07CA4B45" wp14:editId="76B645A5">
                                <wp:extent cx="370936" cy="370936"/>
                                <wp:effectExtent l="0" t="0" r="0" b="0"/>
                                <wp:docPr id="4" name="Kép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9617" cy="3696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ab/>
                            <w:t xml:space="preserve">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 w:rsidR="001E1304">
                            <w:tab/>
                          </w:r>
                          <w:r w:rsidR="001E1304">
                            <w:tab/>
                          </w:r>
                          <w:r w:rsidR="001E1304">
                            <w:tab/>
                          </w:r>
                          <w:r w:rsidR="008A4125"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499AB1E5" wp14:editId="4EA767B2">
                                <wp:extent cx="1673525" cy="464925"/>
                                <wp:effectExtent l="0" t="0" r="3175" b="0"/>
                                <wp:docPr id="5" name="Kép 5" descr="Y:\PR kommunikációs tenderek\Széchenyi2020\Final\Szechenyi2020sablonok\1_Kotelezo_alkotoelemek\Szechenyi 2020_logok\Fekvo logok\jpg\szechenyi_2020_logo_fekvo_color_RGB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Y:\PR kommunikációs tenderek\Széchenyi2020\Final\Szechenyi2020sablonok\1_Kotelezo_alkotoelemek\Szechenyi 2020_logok\Fekvo logok\jpg\szechenyi_2020_logo_fekvo_color_RGB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 cstate="screen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 t="14690" b="1333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6400" cy="4657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252F8" w:rsidRDefault="002252F8" w:rsidP="002252F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65pt;margin-top:-12.15pt;width:528.7pt;height:1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3sggIAABAFAAAOAAAAZHJzL2Uyb0RvYy54bWysVG1v2yAQ/j5p/wHxPbWdOi+24lRNu0yT&#10;uhep3Q8ggGM0DAxI7K7af9+BkzTdizRN8wcM3PFwd89zLK76VqI9t05oVeHsIsWIK6qZUNsKf35Y&#10;j+YYOU8UI1IrXuFH7vDV8vWrRWdKPtaNloxbBCDKlZ2pcOO9KZPE0Ya3xF1owxUYa21b4mFptwmz&#10;pAP0VibjNJ0mnbbMWE25c7B7OxjxMuLXNaf+Y1077pGsMMTm42jjuAljslyQcmuJaQQ9hEH+IYqW&#10;CAWXnqBuiSdoZ8UvUK2gVjtd+wuq20TXtaA85gDZZOlP2dw3xPCYCxTHmVOZ3P+DpR/2nywSrMKX&#10;GCnSAkUPvPdopXuUhep0xpXgdG/AzfewDSzHTJ250/SLQ0rfNERt+bW1ums4YRBdPJmcHR1wXADZ&#10;dO81g2vIzusI1Ne2DaWDYiBAB5YeT8yEUChsTmdZnhdgomDL8stZmk5CdAkpj8eNdf4t1y0Kkwpb&#10;oD7Ck/2d84Pr0SXc5rQUbC2kjAu73dxIi/YEZLKO3wH9hZtUwVnpcGxAHHYgSrgj2EK8kfanIhvn&#10;6WpcjNbT+WyUr/PJqJil81GaFatimuZFfrv+HgLM8rIRjHF1JxQ/SjDL/47iQzMM4okiRF2Fi8l4&#10;MnD0xyTT+P0uyVZ46Egp2grPT06kDMy+UQzSJqUnQg7z5GX4kRCowfEfqxJ1EKgfROD7TQ8oQRwb&#10;zR5BEVYDX8AtPCMwabT9hlEHLVlh93VHLMdIvlOgqgI0EHo4LvLJbAwLe27ZnFuIogBVYY/RML3x&#10;Q9/vjBXbBm4adKz0NSixFlEjz1FBCmEBbReTOTwRoa/P19Hr+SFb/gAAAP//AwBQSwMEFAAGAAgA&#10;AAAhANX+Hi/eAAAACgEAAA8AAABkcnMvZG93bnJldi54bWxMj8FOwzAQRO9I/IO1SFxQaxPaBEI2&#10;FSCBuLb0Azaxm0TE6yh2m/TvcU/0NqsZzbwtNrPtxcmMvnOM8LhUIAzXTnfcIOx/PhfPIHwg1tQ7&#10;Nghn42FT3t4UlGs38dacdqERsYR9TghtCEMupa9bY8kv3WA4egc3WgrxHBupR5piue1lolQqLXUc&#10;F1oazEdr6t/d0SIcvqeH9ctUfYV9tl2l79RllTsj3t/Nb68ggpnDfxgu+BEdyshUuSNrL3qE9VMM&#10;IiySVRQXX6VJBqJCSFSiQJaFvH6h/AMAAP//AwBQSwECLQAUAAYACAAAACEAtoM4kv4AAADhAQAA&#10;EwAAAAAAAAAAAAAAAAAAAAAAW0NvbnRlbnRfVHlwZXNdLnhtbFBLAQItABQABgAIAAAAIQA4/SH/&#10;1gAAAJQBAAALAAAAAAAAAAAAAAAAAC8BAABfcmVscy8ucmVsc1BLAQItABQABgAIAAAAIQBBbW3s&#10;ggIAABAFAAAOAAAAAAAAAAAAAAAAAC4CAABkcnMvZTJvRG9jLnhtbFBLAQItABQABgAIAAAAIQDV&#10;/h4v3gAAAAoBAAAPAAAAAAAAAAAAAAAAANwEAABkcnMvZG93bnJldi54bWxQSwUGAAAAAAQABADz&#10;AAAA5wUAAAAA&#10;" stroked="f">
              <v:textbox>
                <w:txbxContent>
                  <w:p w:rsidR="002252F8" w:rsidRDefault="002252F8" w:rsidP="002252F8">
                    <w:r>
                      <w:rPr>
                        <w:noProof/>
                        <w:sz w:val="18"/>
                        <w:szCs w:val="18"/>
                        <w:lang w:eastAsia="hu-HU"/>
                      </w:rPr>
                      <w:drawing>
                        <wp:inline distT="0" distB="0" distL="0" distR="0" wp14:anchorId="07CA4B45" wp14:editId="76B645A5">
                          <wp:extent cx="370936" cy="370936"/>
                          <wp:effectExtent l="0" t="0" r="0" b="0"/>
                          <wp:docPr id="4" name="Kép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2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9617" cy="3696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ab/>
                      <w:t xml:space="preserve">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="001E1304">
                      <w:tab/>
                    </w:r>
                    <w:r w:rsidR="001E1304">
                      <w:tab/>
                    </w:r>
                    <w:r w:rsidR="001E1304">
                      <w:tab/>
                    </w:r>
                    <w:r w:rsidR="008A4125">
                      <w:rPr>
                        <w:noProof/>
                        <w:lang w:eastAsia="hu-HU"/>
                      </w:rPr>
                      <w:drawing>
                        <wp:inline distT="0" distB="0" distL="0" distR="0" wp14:anchorId="499AB1E5" wp14:editId="4EA767B2">
                          <wp:extent cx="1673525" cy="464925"/>
                          <wp:effectExtent l="0" t="0" r="3175" b="0"/>
                          <wp:docPr id="5" name="Kép 5" descr="Y:\PR kommunikációs tenderek\Széchenyi2020\Final\Szechenyi2020sablonok\1_Kotelezo_alkotoelemek\Szechenyi 2020_logok\Fekvo logok\jpg\szechenyi_2020_logo_fekvo_color_RGB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Y:\PR kommunikációs tenderek\Széchenyi2020\Final\Szechenyi2020sablonok\1_Kotelezo_alkotoelemek\Szechenyi 2020_logok\Fekvo logok\jpg\szechenyi_2020_logo_fekvo_color_RGB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4" cstate="screen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 t="14690" b="13333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676400" cy="4657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252F8" w:rsidRDefault="002252F8" w:rsidP="002252F8"/>
                </w:txbxContent>
              </v:textbox>
            </v:shape>
          </w:pict>
        </mc:Fallback>
      </mc:AlternateContent>
    </w:r>
  </w:p>
  <w:p w:rsidR="00FE1595" w:rsidRDefault="00FE159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7E58BA"/>
    <w:multiLevelType w:val="hybridMultilevel"/>
    <w:tmpl w:val="6D5E0F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571573"/>
    <w:multiLevelType w:val="hybridMultilevel"/>
    <w:tmpl w:val="0C905D02"/>
    <w:lvl w:ilvl="0" w:tplc="CBEA89D8">
      <w:numFmt w:val="bullet"/>
      <w:lvlText w:val="•"/>
      <w:lvlJc w:val="left"/>
      <w:pPr>
        <w:ind w:left="1425" w:hanging="705"/>
      </w:pPr>
      <w:rPr>
        <w:rFonts w:ascii="Helvetica" w:eastAsiaTheme="minorHAnsi" w:hAnsi="Helvetica" w:cs="Akzidenz Grotesk BQ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726048"/>
    <w:multiLevelType w:val="hybridMultilevel"/>
    <w:tmpl w:val="DF0C51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52F6B"/>
    <w:multiLevelType w:val="hybridMultilevel"/>
    <w:tmpl w:val="AEF099B6"/>
    <w:lvl w:ilvl="0" w:tplc="CBEA89D8">
      <w:numFmt w:val="bullet"/>
      <w:lvlText w:val="•"/>
      <w:lvlJc w:val="left"/>
      <w:pPr>
        <w:ind w:left="1065" w:hanging="705"/>
      </w:pPr>
      <w:rPr>
        <w:rFonts w:ascii="Helvetica" w:eastAsiaTheme="minorHAnsi" w:hAnsi="Helvetica" w:cs="Akzidenz Grotesk BQ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13847"/>
    <w:multiLevelType w:val="hybridMultilevel"/>
    <w:tmpl w:val="0172DD98"/>
    <w:lvl w:ilvl="0" w:tplc="FF26F3D6">
      <w:numFmt w:val="bullet"/>
      <w:lvlText w:val="•"/>
      <w:lvlJc w:val="left"/>
      <w:pPr>
        <w:ind w:left="2055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5">
    <w:nsid w:val="4626525A"/>
    <w:multiLevelType w:val="hybridMultilevel"/>
    <w:tmpl w:val="213C6BC0"/>
    <w:lvl w:ilvl="0" w:tplc="FF26F3D6">
      <w:numFmt w:val="bullet"/>
      <w:lvlText w:val="•"/>
      <w:lvlJc w:val="left"/>
      <w:pPr>
        <w:ind w:left="1776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49CD0109"/>
    <w:multiLevelType w:val="hybridMultilevel"/>
    <w:tmpl w:val="09E4B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977B06"/>
    <w:multiLevelType w:val="hybridMultilevel"/>
    <w:tmpl w:val="D2DE1A04"/>
    <w:lvl w:ilvl="0" w:tplc="FF26F3D6">
      <w:numFmt w:val="bullet"/>
      <w:lvlText w:val="•"/>
      <w:lvlJc w:val="left"/>
      <w:pPr>
        <w:ind w:left="3750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8">
    <w:nsid w:val="622D2BAA"/>
    <w:multiLevelType w:val="hybridMultilevel"/>
    <w:tmpl w:val="CA329F1A"/>
    <w:lvl w:ilvl="0" w:tplc="FF26F3D6">
      <w:numFmt w:val="bullet"/>
      <w:lvlText w:val="•"/>
      <w:lvlJc w:val="left"/>
      <w:pPr>
        <w:ind w:left="3855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6F1D6B75"/>
    <w:multiLevelType w:val="hybridMultilevel"/>
    <w:tmpl w:val="88CA2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C3"/>
    <w:rsid w:val="000024AF"/>
    <w:rsid w:val="00002C22"/>
    <w:rsid w:val="00017833"/>
    <w:rsid w:val="00026AA3"/>
    <w:rsid w:val="00034B93"/>
    <w:rsid w:val="0007799D"/>
    <w:rsid w:val="00086DDF"/>
    <w:rsid w:val="00090632"/>
    <w:rsid w:val="00093AC0"/>
    <w:rsid w:val="000A24EA"/>
    <w:rsid w:val="000B3719"/>
    <w:rsid w:val="000B500E"/>
    <w:rsid w:val="000D3376"/>
    <w:rsid w:val="000D6D32"/>
    <w:rsid w:val="000E7D0B"/>
    <w:rsid w:val="001013CA"/>
    <w:rsid w:val="001050A6"/>
    <w:rsid w:val="0010686E"/>
    <w:rsid w:val="001174D8"/>
    <w:rsid w:val="001211D4"/>
    <w:rsid w:val="0012418A"/>
    <w:rsid w:val="00131E6A"/>
    <w:rsid w:val="0013610E"/>
    <w:rsid w:val="001369F3"/>
    <w:rsid w:val="00137747"/>
    <w:rsid w:val="00160545"/>
    <w:rsid w:val="0018034B"/>
    <w:rsid w:val="00186D22"/>
    <w:rsid w:val="0019275C"/>
    <w:rsid w:val="001A04E9"/>
    <w:rsid w:val="001A51CA"/>
    <w:rsid w:val="001A6F0F"/>
    <w:rsid w:val="001B0A82"/>
    <w:rsid w:val="001C3E9E"/>
    <w:rsid w:val="001D6DEE"/>
    <w:rsid w:val="001E1304"/>
    <w:rsid w:val="001E2653"/>
    <w:rsid w:val="001F3414"/>
    <w:rsid w:val="001F6A0F"/>
    <w:rsid w:val="00205656"/>
    <w:rsid w:val="002252F8"/>
    <w:rsid w:val="00231AD0"/>
    <w:rsid w:val="00234E5D"/>
    <w:rsid w:val="00237476"/>
    <w:rsid w:val="002866A0"/>
    <w:rsid w:val="002B657A"/>
    <w:rsid w:val="002E506A"/>
    <w:rsid w:val="002F58C4"/>
    <w:rsid w:val="002F6F08"/>
    <w:rsid w:val="003051DF"/>
    <w:rsid w:val="00306198"/>
    <w:rsid w:val="0031184F"/>
    <w:rsid w:val="003130FD"/>
    <w:rsid w:val="00332592"/>
    <w:rsid w:val="00333C97"/>
    <w:rsid w:val="00333EA1"/>
    <w:rsid w:val="0033599D"/>
    <w:rsid w:val="00337441"/>
    <w:rsid w:val="0034086A"/>
    <w:rsid w:val="00343C0F"/>
    <w:rsid w:val="00347AE2"/>
    <w:rsid w:val="00354D09"/>
    <w:rsid w:val="00355BEC"/>
    <w:rsid w:val="00387EE3"/>
    <w:rsid w:val="003926C4"/>
    <w:rsid w:val="00396824"/>
    <w:rsid w:val="003A064B"/>
    <w:rsid w:val="003A15A8"/>
    <w:rsid w:val="003C1321"/>
    <w:rsid w:val="003D140B"/>
    <w:rsid w:val="003D74E9"/>
    <w:rsid w:val="003E10DD"/>
    <w:rsid w:val="00404FBC"/>
    <w:rsid w:val="00417F83"/>
    <w:rsid w:val="00420275"/>
    <w:rsid w:val="00455BF8"/>
    <w:rsid w:val="00470544"/>
    <w:rsid w:val="00470EA8"/>
    <w:rsid w:val="00487485"/>
    <w:rsid w:val="00490442"/>
    <w:rsid w:val="00491C27"/>
    <w:rsid w:val="004A1830"/>
    <w:rsid w:val="004A34DC"/>
    <w:rsid w:val="004B7DAF"/>
    <w:rsid w:val="004C0724"/>
    <w:rsid w:val="004E4DFE"/>
    <w:rsid w:val="00501E4E"/>
    <w:rsid w:val="0052040F"/>
    <w:rsid w:val="00545BAE"/>
    <w:rsid w:val="00572EA3"/>
    <w:rsid w:val="00586301"/>
    <w:rsid w:val="005E0A35"/>
    <w:rsid w:val="005E6D93"/>
    <w:rsid w:val="005F2744"/>
    <w:rsid w:val="005F6B48"/>
    <w:rsid w:val="00605D91"/>
    <w:rsid w:val="006721DA"/>
    <w:rsid w:val="006833AA"/>
    <w:rsid w:val="0068685E"/>
    <w:rsid w:val="00694EC2"/>
    <w:rsid w:val="006B4394"/>
    <w:rsid w:val="006B6C7F"/>
    <w:rsid w:val="006D3C74"/>
    <w:rsid w:val="006D4153"/>
    <w:rsid w:val="006E0194"/>
    <w:rsid w:val="006E2BC8"/>
    <w:rsid w:val="006F0E0A"/>
    <w:rsid w:val="006F4BEE"/>
    <w:rsid w:val="006F6E99"/>
    <w:rsid w:val="007267BE"/>
    <w:rsid w:val="00736ACA"/>
    <w:rsid w:val="00736B4A"/>
    <w:rsid w:val="00777633"/>
    <w:rsid w:val="0079688F"/>
    <w:rsid w:val="007B1D01"/>
    <w:rsid w:val="007B4AAB"/>
    <w:rsid w:val="007C026C"/>
    <w:rsid w:val="007D4566"/>
    <w:rsid w:val="007E15C1"/>
    <w:rsid w:val="007E6517"/>
    <w:rsid w:val="007F5D7D"/>
    <w:rsid w:val="0080552E"/>
    <w:rsid w:val="00810B99"/>
    <w:rsid w:val="008226B2"/>
    <w:rsid w:val="008229BA"/>
    <w:rsid w:val="00824722"/>
    <w:rsid w:val="00851580"/>
    <w:rsid w:val="00862A87"/>
    <w:rsid w:val="00866F3D"/>
    <w:rsid w:val="00867537"/>
    <w:rsid w:val="00875133"/>
    <w:rsid w:val="0087680D"/>
    <w:rsid w:val="008775FE"/>
    <w:rsid w:val="00882408"/>
    <w:rsid w:val="00896594"/>
    <w:rsid w:val="008A4125"/>
    <w:rsid w:val="008B3D7F"/>
    <w:rsid w:val="008B3DEC"/>
    <w:rsid w:val="008C5E8D"/>
    <w:rsid w:val="009005A3"/>
    <w:rsid w:val="00915910"/>
    <w:rsid w:val="00917F9B"/>
    <w:rsid w:val="0092490E"/>
    <w:rsid w:val="00925047"/>
    <w:rsid w:val="00927421"/>
    <w:rsid w:val="009326AF"/>
    <w:rsid w:val="009410AA"/>
    <w:rsid w:val="00947AD4"/>
    <w:rsid w:val="00954CAB"/>
    <w:rsid w:val="009622F9"/>
    <w:rsid w:val="00970939"/>
    <w:rsid w:val="009736EA"/>
    <w:rsid w:val="009742D2"/>
    <w:rsid w:val="00974A6B"/>
    <w:rsid w:val="00975EE7"/>
    <w:rsid w:val="009A13D3"/>
    <w:rsid w:val="009C2FE2"/>
    <w:rsid w:val="009C3E04"/>
    <w:rsid w:val="009E241A"/>
    <w:rsid w:val="00A34FDF"/>
    <w:rsid w:val="00A40E90"/>
    <w:rsid w:val="00A55F85"/>
    <w:rsid w:val="00A747C6"/>
    <w:rsid w:val="00A7772C"/>
    <w:rsid w:val="00A8445D"/>
    <w:rsid w:val="00AE55C4"/>
    <w:rsid w:val="00AF39FD"/>
    <w:rsid w:val="00B029A1"/>
    <w:rsid w:val="00B167FD"/>
    <w:rsid w:val="00B220C3"/>
    <w:rsid w:val="00B30216"/>
    <w:rsid w:val="00B42667"/>
    <w:rsid w:val="00B456AF"/>
    <w:rsid w:val="00B47AA3"/>
    <w:rsid w:val="00B53375"/>
    <w:rsid w:val="00B86124"/>
    <w:rsid w:val="00B955DF"/>
    <w:rsid w:val="00BB260B"/>
    <w:rsid w:val="00BB2BD3"/>
    <w:rsid w:val="00BB76CF"/>
    <w:rsid w:val="00BE6EE3"/>
    <w:rsid w:val="00C11572"/>
    <w:rsid w:val="00C33CF1"/>
    <w:rsid w:val="00C33F83"/>
    <w:rsid w:val="00C373CE"/>
    <w:rsid w:val="00C4066C"/>
    <w:rsid w:val="00C41E48"/>
    <w:rsid w:val="00C450A1"/>
    <w:rsid w:val="00C462A1"/>
    <w:rsid w:val="00C502ED"/>
    <w:rsid w:val="00CA30BC"/>
    <w:rsid w:val="00CB313D"/>
    <w:rsid w:val="00CC2F5E"/>
    <w:rsid w:val="00CC623A"/>
    <w:rsid w:val="00CD2161"/>
    <w:rsid w:val="00D039C6"/>
    <w:rsid w:val="00D338D2"/>
    <w:rsid w:val="00D70B25"/>
    <w:rsid w:val="00D74EB7"/>
    <w:rsid w:val="00D832FC"/>
    <w:rsid w:val="00D86213"/>
    <w:rsid w:val="00D86422"/>
    <w:rsid w:val="00D869D0"/>
    <w:rsid w:val="00D97A81"/>
    <w:rsid w:val="00DC655A"/>
    <w:rsid w:val="00DD780D"/>
    <w:rsid w:val="00DE2F2E"/>
    <w:rsid w:val="00DE3EF9"/>
    <w:rsid w:val="00DE64B5"/>
    <w:rsid w:val="00DE738E"/>
    <w:rsid w:val="00E21269"/>
    <w:rsid w:val="00E24AE6"/>
    <w:rsid w:val="00E36849"/>
    <w:rsid w:val="00E40BD5"/>
    <w:rsid w:val="00E53703"/>
    <w:rsid w:val="00E57ADC"/>
    <w:rsid w:val="00E630DE"/>
    <w:rsid w:val="00E6390A"/>
    <w:rsid w:val="00E640BF"/>
    <w:rsid w:val="00E77810"/>
    <w:rsid w:val="00E77AD6"/>
    <w:rsid w:val="00E9095B"/>
    <w:rsid w:val="00E913C0"/>
    <w:rsid w:val="00E92402"/>
    <w:rsid w:val="00E94836"/>
    <w:rsid w:val="00EA1ED9"/>
    <w:rsid w:val="00EA21A5"/>
    <w:rsid w:val="00EA6B09"/>
    <w:rsid w:val="00EC11E0"/>
    <w:rsid w:val="00ED2B53"/>
    <w:rsid w:val="00ED5B24"/>
    <w:rsid w:val="00EF0A03"/>
    <w:rsid w:val="00EF31C7"/>
    <w:rsid w:val="00EF6DD4"/>
    <w:rsid w:val="00F00E2D"/>
    <w:rsid w:val="00F20B8E"/>
    <w:rsid w:val="00F21CEB"/>
    <w:rsid w:val="00F21DA2"/>
    <w:rsid w:val="00F248FD"/>
    <w:rsid w:val="00F25AFC"/>
    <w:rsid w:val="00F25B59"/>
    <w:rsid w:val="00F416A3"/>
    <w:rsid w:val="00F50568"/>
    <w:rsid w:val="00F70DF4"/>
    <w:rsid w:val="00F759E1"/>
    <w:rsid w:val="00F80033"/>
    <w:rsid w:val="00F84F78"/>
    <w:rsid w:val="00F96F41"/>
    <w:rsid w:val="00FA4148"/>
    <w:rsid w:val="00FC3E24"/>
    <w:rsid w:val="00FD0A46"/>
    <w:rsid w:val="00FE1595"/>
    <w:rsid w:val="00FE2E1A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599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220C3"/>
    <w:pPr>
      <w:spacing w:after="0" w:line="240" w:lineRule="auto"/>
    </w:pPr>
    <w:rPr>
      <w:sz w:val="20"/>
      <w:szCs w:val="20"/>
      <w:lang w:eastAsia="hu-HU"/>
    </w:rPr>
  </w:style>
  <w:style w:type="character" w:customStyle="1" w:styleId="llbChar">
    <w:name w:val="Élőláb Char"/>
    <w:link w:val="llb"/>
    <w:uiPriority w:val="99"/>
    <w:rsid w:val="00B220C3"/>
    <w:rPr>
      <w:rFonts w:ascii="Calibri" w:hAnsi="Calibri" w:cs="Calibri"/>
      <w:lang w:eastAsia="hu-HU"/>
    </w:rPr>
  </w:style>
  <w:style w:type="paragraph" w:styleId="Listaszerbekezds">
    <w:name w:val="List Paragraph"/>
    <w:basedOn w:val="Norml"/>
    <w:uiPriority w:val="34"/>
    <w:qFormat/>
    <w:rsid w:val="00B220C3"/>
    <w:pPr>
      <w:spacing w:after="0" w:line="240" w:lineRule="auto"/>
      <w:ind w:left="720"/>
    </w:pPr>
    <w:rPr>
      <w:rFonts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6301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6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22F9"/>
    <w:rPr>
      <w:sz w:val="22"/>
      <w:szCs w:val="22"/>
      <w:lang w:eastAsia="en-US"/>
    </w:rPr>
  </w:style>
  <w:style w:type="character" w:styleId="Hiperhivatkozs">
    <w:name w:val="Hyperlink"/>
    <w:uiPriority w:val="99"/>
    <w:rsid w:val="009622F9"/>
    <w:rPr>
      <w:rFonts w:cs="Times New Roman"/>
      <w:color w:val="0000FF"/>
      <w:u w:val="single"/>
    </w:rPr>
  </w:style>
  <w:style w:type="paragraph" w:customStyle="1" w:styleId="Pa1">
    <w:name w:val="Pa1"/>
    <w:basedOn w:val="Norml"/>
    <w:next w:val="Norml"/>
    <w:uiPriority w:val="99"/>
    <w:rsid w:val="002B657A"/>
    <w:pPr>
      <w:autoSpaceDE w:val="0"/>
      <w:autoSpaceDN w:val="0"/>
      <w:adjustRightInd w:val="0"/>
      <w:spacing w:after="0" w:line="241" w:lineRule="atLeast"/>
    </w:pPr>
    <w:rPr>
      <w:rFonts w:ascii="Akzidenz Grotesk BQ" w:eastAsiaTheme="minorHAnsi" w:hAnsi="Akzidenz Grotesk BQ" w:cstheme="minorBidi"/>
      <w:sz w:val="24"/>
      <w:szCs w:val="24"/>
    </w:rPr>
  </w:style>
  <w:style w:type="character" w:customStyle="1" w:styleId="A2">
    <w:name w:val="A2"/>
    <w:uiPriority w:val="99"/>
    <w:rsid w:val="002B657A"/>
    <w:rPr>
      <w:rFonts w:cs="Akzidenz Grotesk BQ"/>
      <w:color w:val="000000"/>
      <w:sz w:val="17"/>
      <w:szCs w:val="17"/>
    </w:rPr>
  </w:style>
  <w:style w:type="paragraph" w:customStyle="1" w:styleId="Default">
    <w:name w:val="Default"/>
    <w:rsid w:val="002B657A"/>
    <w:pPr>
      <w:autoSpaceDE w:val="0"/>
      <w:autoSpaceDN w:val="0"/>
      <w:adjustRightInd w:val="0"/>
    </w:pPr>
    <w:rPr>
      <w:rFonts w:ascii="Akzidenz Grotesk BQ" w:eastAsiaTheme="minorHAnsi" w:hAnsi="Akzidenz Grotesk BQ" w:cs="Akzidenz Grotesk BQ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2B657A"/>
    <w:pPr>
      <w:spacing w:line="241" w:lineRule="atLeast"/>
    </w:pPr>
    <w:rPr>
      <w:rFonts w:cstheme="minorBidi"/>
      <w:color w:val="auto"/>
    </w:rPr>
  </w:style>
  <w:style w:type="character" w:customStyle="1" w:styleId="apple-converted-space">
    <w:name w:val="apple-converted-space"/>
    <w:basedOn w:val="Bekezdsalapbettpusa"/>
    <w:uiPriority w:val="99"/>
    <w:rsid w:val="00DC655A"/>
    <w:rPr>
      <w:rFonts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5E0A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E0A3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E0A35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E0A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E0A35"/>
    <w:rPr>
      <w:b/>
      <w:bCs/>
      <w:lang w:eastAsia="en-US"/>
    </w:rPr>
  </w:style>
  <w:style w:type="paragraph" w:styleId="Vltozat">
    <w:name w:val="Revision"/>
    <w:hidden/>
    <w:uiPriority w:val="99"/>
    <w:semiHidden/>
    <w:rsid w:val="00C33CF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599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220C3"/>
    <w:pPr>
      <w:spacing w:after="0" w:line="240" w:lineRule="auto"/>
    </w:pPr>
    <w:rPr>
      <w:sz w:val="20"/>
      <w:szCs w:val="20"/>
      <w:lang w:eastAsia="hu-HU"/>
    </w:rPr>
  </w:style>
  <w:style w:type="character" w:customStyle="1" w:styleId="llbChar">
    <w:name w:val="Élőláb Char"/>
    <w:link w:val="llb"/>
    <w:uiPriority w:val="99"/>
    <w:rsid w:val="00B220C3"/>
    <w:rPr>
      <w:rFonts w:ascii="Calibri" w:hAnsi="Calibri" w:cs="Calibri"/>
      <w:lang w:eastAsia="hu-HU"/>
    </w:rPr>
  </w:style>
  <w:style w:type="paragraph" w:styleId="Listaszerbekezds">
    <w:name w:val="List Paragraph"/>
    <w:basedOn w:val="Norml"/>
    <w:uiPriority w:val="34"/>
    <w:qFormat/>
    <w:rsid w:val="00B220C3"/>
    <w:pPr>
      <w:spacing w:after="0" w:line="240" w:lineRule="auto"/>
      <w:ind w:left="720"/>
    </w:pPr>
    <w:rPr>
      <w:rFonts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6301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6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22F9"/>
    <w:rPr>
      <w:sz w:val="22"/>
      <w:szCs w:val="22"/>
      <w:lang w:eastAsia="en-US"/>
    </w:rPr>
  </w:style>
  <w:style w:type="character" w:styleId="Hiperhivatkozs">
    <w:name w:val="Hyperlink"/>
    <w:uiPriority w:val="99"/>
    <w:rsid w:val="009622F9"/>
    <w:rPr>
      <w:rFonts w:cs="Times New Roman"/>
      <w:color w:val="0000FF"/>
      <w:u w:val="single"/>
    </w:rPr>
  </w:style>
  <w:style w:type="paragraph" w:customStyle="1" w:styleId="Pa1">
    <w:name w:val="Pa1"/>
    <w:basedOn w:val="Norml"/>
    <w:next w:val="Norml"/>
    <w:uiPriority w:val="99"/>
    <w:rsid w:val="002B657A"/>
    <w:pPr>
      <w:autoSpaceDE w:val="0"/>
      <w:autoSpaceDN w:val="0"/>
      <w:adjustRightInd w:val="0"/>
      <w:spacing w:after="0" w:line="241" w:lineRule="atLeast"/>
    </w:pPr>
    <w:rPr>
      <w:rFonts w:ascii="Akzidenz Grotesk BQ" w:eastAsiaTheme="minorHAnsi" w:hAnsi="Akzidenz Grotesk BQ" w:cstheme="minorBidi"/>
      <w:sz w:val="24"/>
      <w:szCs w:val="24"/>
    </w:rPr>
  </w:style>
  <w:style w:type="character" w:customStyle="1" w:styleId="A2">
    <w:name w:val="A2"/>
    <w:uiPriority w:val="99"/>
    <w:rsid w:val="002B657A"/>
    <w:rPr>
      <w:rFonts w:cs="Akzidenz Grotesk BQ"/>
      <w:color w:val="000000"/>
      <w:sz w:val="17"/>
      <w:szCs w:val="17"/>
    </w:rPr>
  </w:style>
  <w:style w:type="paragraph" w:customStyle="1" w:styleId="Default">
    <w:name w:val="Default"/>
    <w:rsid w:val="002B657A"/>
    <w:pPr>
      <w:autoSpaceDE w:val="0"/>
      <w:autoSpaceDN w:val="0"/>
      <w:adjustRightInd w:val="0"/>
    </w:pPr>
    <w:rPr>
      <w:rFonts w:ascii="Akzidenz Grotesk BQ" w:eastAsiaTheme="minorHAnsi" w:hAnsi="Akzidenz Grotesk BQ" w:cs="Akzidenz Grotesk BQ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2B657A"/>
    <w:pPr>
      <w:spacing w:line="241" w:lineRule="atLeast"/>
    </w:pPr>
    <w:rPr>
      <w:rFonts w:cstheme="minorBidi"/>
      <w:color w:val="auto"/>
    </w:rPr>
  </w:style>
  <w:style w:type="character" w:customStyle="1" w:styleId="apple-converted-space">
    <w:name w:val="apple-converted-space"/>
    <w:basedOn w:val="Bekezdsalapbettpusa"/>
    <w:uiPriority w:val="99"/>
    <w:rsid w:val="00DC655A"/>
    <w:rPr>
      <w:rFonts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5E0A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E0A3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E0A35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E0A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E0A35"/>
    <w:rPr>
      <w:b/>
      <w:bCs/>
      <w:lang w:eastAsia="en-US"/>
    </w:rPr>
  </w:style>
  <w:style w:type="paragraph" w:styleId="Vltozat">
    <w:name w:val="Revision"/>
    <w:hidden/>
    <w:uiPriority w:val="99"/>
    <w:semiHidden/>
    <w:rsid w:val="00C33CF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vcsoport.hu/mav-start/belfoldi-utazas/vaganyza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E6FF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52E81-7F11-4179-87C0-CC17262A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559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GYSEV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Enikő</dc:creator>
  <cp:lastModifiedBy>Peiper Károly</cp:lastModifiedBy>
  <cp:revision>3</cp:revision>
  <cp:lastPrinted>2015-07-14T07:31:00Z</cp:lastPrinted>
  <dcterms:created xsi:type="dcterms:W3CDTF">2015-10-09T07:50:00Z</dcterms:created>
  <dcterms:modified xsi:type="dcterms:W3CDTF">2015-10-09T08:20:00Z</dcterms:modified>
</cp:coreProperties>
</file>