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B7" w:rsidRPr="002954B7" w:rsidRDefault="003B5C2E" w:rsidP="002954B7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  <w:r w:rsidRPr="003B5C2E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MÁV Zrt., Pécs, MÁV-székház</w:t>
      </w:r>
    </w:p>
    <w:p w:rsidR="002954B7" w:rsidRDefault="002954B7" w:rsidP="002954B7">
      <w:pP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</w:p>
    <w:p w:rsidR="002954B7" w:rsidRDefault="002954B7" w:rsidP="002954B7">
      <w:pP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Cím: 7623 Pécs, Szabadság u. 39.</w:t>
      </w:r>
    </w:p>
    <w:p w:rsidR="002954B7" w:rsidRDefault="002954B7" w:rsidP="002954B7">
      <w:p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Telefon: 06 1 515-1633, 06 30 368-9762</w:t>
      </w:r>
    </w:p>
    <w:p w:rsidR="002954B7" w:rsidRDefault="002954B7" w:rsidP="002954B7">
      <w:pPr>
        <w:spacing w:line="276" w:lineRule="auto"/>
        <w:rPr>
          <w:rFonts w:asciiTheme="minorHAnsi" w:eastAsiaTheme="minorHAnsi" w:hAnsiTheme="minorHAnsi" w:cstheme="minorBidi"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E-mail: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hu-HU"/>
        </w:rPr>
        <w:t xml:space="preserve"> </w:t>
      </w:r>
      <w:hyperlink r:id="rId6" w:history="1">
        <w:r>
          <w:rPr>
            <w:rStyle w:val="Hiperhivatkozs"/>
            <w:rFonts w:asciiTheme="minorHAnsi" w:hAnsiTheme="minorHAnsi"/>
            <w:iCs/>
            <w:noProof/>
            <w:sz w:val="24"/>
            <w:szCs w:val="24"/>
            <w:lang w:val="hu-HU"/>
          </w:rPr>
          <w:t>muzeumokejszakaja@mavcsoport.hu</w:t>
        </w:r>
      </w:hyperlink>
    </w:p>
    <w:p w:rsidR="002954B7" w:rsidRDefault="002954B7" w:rsidP="002954B7">
      <w:pPr>
        <w:spacing w:line="276" w:lineRule="auto"/>
        <w:rPr>
          <w:rFonts w:asciiTheme="minorHAnsi" w:eastAsiaTheme="minorHAnsi" w:hAnsiTheme="minorHAnsi" w:cstheme="minorBidi"/>
          <w:color w:val="0000FF" w:themeColor="hyperlink"/>
          <w:sz w:val="24"/>
          <w:szCs w:val="24"/>
          <w:u w:val="single"/>
          <w:lang w:val="hu-HU"/>
        </w:rPr>
      </w:pPr>
      <w:r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Honlap: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hu-HU"/>
        </w:rPr>
        <w:t xml:space="preserve"> </w:t>
      </w:r>
      <w:hyperlink r:id="rId7" w:history="1">
        <w:r>
          <w:rPr>
            <w:rStyle w:val="Hiperhivatkozs"/>
            <w:rFonts w:asciiTheme="minorHAnsi" w:hAnsiTheme="minorHAnsi"/>
            <w:iCs/>
            <w:noProof/>
            <w:sz w:val="24"/>
            <w:szCs w:val="24"/>
            <w:lang w:val="hu-HU"/>
          </w:rPr>
          <w:t>www.mavcsoport.hu</w:t>
        </w:r>
      </w:hyperlink>
    </w:p>
    <w:p w:rsidR="002954B7" w:rsidRDefault="002954B7" w:rsidP="002954B7">
      <w:pPr>
        <w:spacing w:line="276" w:lineRule="auto"/>
        <w:rPr>
          <w:rFonts w:asciiTheme="minorHAnsi" w:eastAsiaTheme="minorHAnsi" w:hAnsiTheme="minorHAnsi" w:cs="Times New Roman"/>
          <w:color w:val="auto"/>
          <w:sz w:val="24"/>
          <w:szCs w:val="24"/>
          <w:lang w:val="hu-HU" w:eastAsia="hu-HU"/>
        </w:rPr>
      </w:pPr>
    </w:p>
    <w:p w:rsidR="002954B7" w:rsidRDefault="002954B7" w:rsidP="002954B7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/>
          <w:b/>
          <w:iCs/>
          <w:noProof/>
          <w:sz w:val="24"/>
          <w:szCs w:val="24"/>
          <w:lang w:val="hu-HU"/>
        </w:rPr>
        <w:t>Látogatási idő: 201</w:t>
      </w:r>
      <w:r w:rsidR="008A0F76">
        <w:rPr>
          <w:rFonts w:asciiTheme="minorHAnsi" w:hAnsiTheme="minorHAnsi"/>
          <w:b/>
          <w:iCs/>
          <w:noProof/>
          <w:sz w:val="24"/>
          <w:szCs w:val="24"/>
          <w:lang w:val="hu-HU"/>
        </w:rPr>
        <w:t>9</w:t>
      </w:r>
      <w:r>
        <w:rPr>
          <w:rFonts w:asciiTheme="minorHAnsi" w:hAnsiTheme="minorHAnsi"/>
          <w:b/>
          <w:iCs/>
          <w:noProof/>
          <w:sz w:val="24"/>
          <w:szCs w:val="24"/>
          <w:lang w:val="hu-HU"/>
        </w:rPr>
        <w:t>. június 2</w:t>
      </w:r>
      <w:r w:rsidR="008A0F76">
        <w:rPr>
          <w:rFonts w:asciiTheme="minorHAnsi" w:hAnsiTheme="minorHAnsi"/>
          <w:b/>
          <w:iCs/>
          <w:noProof/>
          <w:sz w:val="24"/>
          <w:szCs w:val="24"/>
          <w:lang w:val="hu-HU"/>
        </w:rPr>
        <w:t>2</w:t>
      </w:r>
      <w:r>
        <w:rPr>
          <w:rFonts w:asciiTheme="minorHAnsi" w:hAnsiTheme="minorHAnsi"/>
          <w:b/>
          <w:iCs/>
          <w:noProof/>
          <w:sz w:val="24"/>
          <w:szCs w:val="24"/>
          <w:lang w:val="hu-HU"/>
        </w:rPr>
        <w:t>.</w:t>
      </w:r>
    </w:p>
    <w:p w:rsidR="002954B7" w:rsidRDefault="002954B7" w:rsidP="002954B7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 xml:space="preserve">Kezdési időpontok: </w:t>
      </w:r>
      <w:r>
        <w:rPr>
          <w:rFonts w:asciiTheme="minorHAnsi" w:hAnsiTheme="minorHAnsi"/>
          <w:b/>
          <w:iCs/>
          <w:noProof/>
          <w:sz w:val="24"/>
          <w:szCs w:val="24"/>
          <w:lang w:val="hu-HU"/>
        </w:rPr>
        <w:t>18</w:t>
      </w:r>
      <w:r w:rsidR="003B5C2E">
        <w:rPr>
          <w:rFonts w:asciiTheme="minorHAnsi" w:hAnsiTheme="minorHAnsi"/>
          <w:b/>
          <w:iCs/>
          <w:noProof/>
          <w:sz w:val="24"/>
          <w:szCs w:val="24"/>
          <w:lang w:val="hu-HU"/>
        </w:rPr>
        <w:t>.</w:t>
      </w:r>
      <w:r>
        <w:rPr>
          <w:rFonts w:asciiTheme="minorHAnsi" w:hAnsiTheme="minorHAnsi"/>
          <w:b/>
          <w:iCs/>
          <w:noProof/>
          <w:sz w:val="24"/>
          <w:szCs w:val="24"/>
          <w:lang w:val="hu-HU"/>
        </w:rPr>
        <w:t>00</w:t>
      </w:r>
      <w:r w:rsidR="003B5C2E">
        <w:rPr>
          <w:rFonts w:asciiTheme="minorHAnsi" w:hAnsiTheme="minorHAnsi"/>
          <w:b/>
          <w:iCs/>
          <w:noProof/>
          <w:sz w:val="24"/>
          <w:szCs w:val="24"/>
          <w:lang w:val="hu-HU"/>
        </w:rPr>
        <w:t xml:space="preserve"> és </w:t>
      </w:r>
      <w:r>
        <w:rPr>
          <w:rFonts w:asciiTheme="minorHAnsi" w:hAnsiTheme="minorHAnsi"/>
          <w:b/>
          <w:iCs/>
          <w:noProof/>
          <w:sz w:val="24"/>
          <w:szCs w:val="24"/>
          <w:lang w:val="hu-HU"/>
        </w:rPr>
        <w:t>23</w:t>
      </w:r>
      <w:r w:rsidR="003B5C2E">
        <w:rPr>
          <w:rFonts w:asciiTheme="minorHAnsi" w:hAnsiTheme="minorHAnsi"/>
          <w:b/>
          <w:iCs/>
          <w:noProof/>
          <w:sz w:val="24"/>
          <w:szCs w:val="24"/>
          <w:lang w:val="hu-HU"/>
        </w:rPr>
        <w:t>.</w:t>
      </w:r>
      <w:r>
        <w:rPr>
          <w:rFonts w:asciiTheme="minorHAnsi" w:hAnsiTheme="minorHAnsi"/>
          <w:b/>
          <w:iCs/>
          <w:noProof/>
          <w:sz w:val="24"/>
          <w:szCs w:val="24"/>
          <w:lang w:val="hu-HU"/>
        </w:rPr>
        <w:t xml:space="preserve">00 </w:t>
      </w:r>
      <w:r w:rsidR="003B5C2E">
        <w:rPr>
          <w:rFonts w:asciiTheme="minorHAnsi" w:hAnsiTheme="minorHAnsi"/>
          <w:b/>
          <w:iCs/>
          <w:noProof/>
          <w:sz w:val="24"/>
          <w:szCs w:val="24"/>
          <w:lang w:val="hu-HU"/>
        </w:rPr>
        <w:t xml:space="preserve">között félóránként </w:t>
      </w:r>
      <w:bookmarkStart w:id="0" w:name="_GoBack"/>
      <w:bookmarkEnd w:id="0"/>
      <w:r w:rsidR="003B5C2E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 xml:space="preserve">(a </w:t>
      </w:r>
      <w:r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programsor időtartama 30 perc</w:t>
      </w:r>
      <w:r w:rsidR="003B5C2E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)</w:t>
      </w:r>
    </w:p>
    <w:p w:rsidR="002954B7" w:rsidRDefault="002954B7" w:rsidP="002954B7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Maximális létszám: 10 fő/turnus</w:t>
      </w:r>
    </w:p>
    <w:p w:rsidR="002954B7" w:rsidRDefault="002954B7" w:rsidP="002954B7">
      <w:p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</w:p>
    <w:p w:rsidR="003B5C2E" w:rsidRDefault="003B5C2E" w:rsidP="00114B5C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114B5C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A 2018 áprilisában átadott központi forgalomirányító rendszer (KÖFI) bemutatása</w:t>
      </w:r>
    </w:p>
    <w:p w:rsidR="006D0506" w:rsidRPr="00114B5C" w:rsidRDefault="006D0506" w:rsidP="00114B5C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lang w:val="hu-HU"/>
        </w:rPr>
        <w:t>A forgalomirányítók képzését segítő szimulátorprogram bemutatása</w:t>
      </w:r>
    </w:p>
    <w:p w:rsidR="006D0506" w:rsidRDefault="003B5C2E" w:rsidP="00114B5C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114B5C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A korszerű, vonatszámkövetéses utastájékoztató rendszer ismertetése</w:t>
      </w:r>
    </w:p>
    <w:p w:rsidR="006D0506" w:rsidRDefault="003B5C2E" w:rsidP="00114B5C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114B5C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A központi forgalomirányítás kiépítésével megvalósult erősáramú rendszerek (váltófűtés, térvilágítás, FET) központból történő felügyeletének bemutatása</w:t>
      </w:r>
    </w:p>
    <w:p w:rsidR="003B5C2E" w:rsidRPr="00114B5C" w:rsidRDefault="003B5C2E" w:rsidP="00114B5C">
      <w:pPr>
        <w:pStyle w:val="Listaszerbekezds"/>
        <w:numPr>
          <w:ilvl w:val="0"/>
          <w:numId w:val="2"/>
        </w:num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114B5C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Az állomások tűz- és vagyonvédelmének ismertetése</w:t>
      </w:r>
    </w:p>
    <w:p w:rsidR="00481FA5" w:rsidRDefault="00114B5C" w:rsidP="00114B5C">
      <w:pPr>
        <w:spacing w:line="276" w:lineRule="auto"/>
      </w:pPr>
    </w:p>
    <w:sectPr w:rsidR="0048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19F"/>
    <w:multiLevelType w:val="hybridMultilevel"/>
    <w:tmpl w:val="DFDA3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A53FD"/>
    <w:multiLevelType w:val="hybridMultilevel"/>
    <w:tmpl w:val="D3B0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8F"/>
    <w:rsid w:val="0005117E"/>
    <w:rsid w:val="00114B5C"/>
    <w:rsid w:val="00130AB2"/>
    <w:rsid w:val="001B058F"/>
    <w:rsid w:val="002954B7"/>
    <w:rsid w:val="003B5C2E"/>
    <w:rsid w:val="006D0506"/>
    <w:rsid w:val="006E528F"/>
    <w:rsid w:val="008A0F76"/>
    <w:rsid w:val="009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54B7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954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954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B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B5C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54B7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954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954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B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B5C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Szilas András (szilasa)</dc:creator>
  <cp:lastModifiedBy>Németh Lívia Mária (nemethlm)</cp:lastModifiedBy>
  <cp:revision>4</cp:revision>
  <dcterms:created xsi:type="dcterms:W3CDTF">2019-05-30T07:51:00Z</dcterms:created>
  <dcterms:modified xsi:type="dcterms:W3CDTF">2019-06-04T08:56:00Z</dcterms:modified>
</cp:coreProperties>
</file>